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АДМИНИСТРАЦИЯ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ДИЧНЯНСКОГО СЕЛЬСОВЕТА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КУРЧАТОВСКОГОРАЙОНА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КУРСКОЙ ОБЛАСТИ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ПОСТАНОВЛЕНИЕ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от 2022 года №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Дичнянского сельсовета Курчатовского района Курской области на 2023 год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 </w:t>
      </w:r>
      <w:hyperlink r:id="rId4" w:history="1">
        <w:r w:rsidRPr="00065EC4">
          <w:rPr>
            <w:rFonts w:ascii="Helvetica" w:eastAsia="Times New Roman" w:hAnsi="Helvetica" w:cs="Times New Roman"/>
            <w:color w:val="337AB7"/>
            <w:sz w:val="17"/>
            <w:lang w:eastAsia="ru-RU"/>
          </w:rPr>
          <w:t>закона</w:t>
        </w:r>
      </w:hyperlink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от 06.10.2003 № 131-ФЗ «Об общих принципах организации местного самоуправления в Российской Федерации», Администрация Дичнянского сельсовета Курчатовского района Курской области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ПОСТАНОВЛЯЕТ: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1. Утвердить Программу профилактики рисков причинения вреда (ущерба) охраняемым законом ценностям по муниципальному контролю в сфера благоустройства на территории Дичнянского сельсоветаКурчатовского района Курской области на 2023 год.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2. Контроль за исполнением постановления оставляю за собой.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3. Настоящее постановление вступает в силу со дня его обнародования и подлежит размещению на официальном сайте администрации Дичнянского сельсоветаКурчатовского района Курской области.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Глава Дичнянского сельсовета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Курчатовского района В.Н. Тарасов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Приложение к постановлению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Администрации Дичнянского сельсовета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Курчатовского района Курской области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от 2022г. №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ПРОГРАММА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профилактики рисков причинения вреда (ущерба) охраняемым законом ценностям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при осуществлении муниципального контроля в сфере благоустройства на 2023 год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Раздел 1. Анализ текущего состояния муниципального контроля в сфере благоустройства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1.1 Муниципальный контроль в сфере благоустройства на территории муниципального образования «Дичнянский сельсовет» Курчатовского района Курской области осуществляется в соответствии с Федеральным законом от 31.07.2020г. № 248-ФЗ «О государственном контроле (надзоре) и муниципальном контроле в Российской Федерации», Федеральным законом от 11.06.2021г.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Федеральным законом от 06.10.2003 года N 131-ФЗ «Об общих принципах организации местного самоуправления в Российской Федерации», Уставом муниципального образования «Дичнянский сельсовет» Курчатовского района Курской области.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1.2. Муниципальный контроль в сфере благоустройства на территории муниципального образования «Дичнянский сельсовет» Курчатовского района Курской области осуществляет Администрация Дичнянского сельсовета Курчатовского района Курской области (далее – орган муниципального контроля).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1.3. Муниципальный контроль в сфере благоустройства осуществляется в форме проведения внеплановых проверок соблюдения правил благоустройства территории, требований к обеспечению доступности для инвалидов </w:t>
      </w: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lastRenderedPageBreak/>
        <w:t>объектов социальной, инженерной и транспортной инфраструктур и предоставляемых услуг на территории муниципального образования «Дичнянский сельсовет» Курчатовского района Курской области, информирования и консультирования физических и юридических лиц, проживающих и (или) осуществляющих деятельность на территории муниципального образования «Дичнянский сельсовет» Курчатовского района Курской области, об установленных правилах благоустройства.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рамках муниципального контроля в сфере благоустройства в соответствии с правилами благоустройства территории, утвержденными решением Собрания депутатов Дичнянского сельсовета Курчатовского района от 12.09.2017 №40 «Об утверждении Правил благоустройства территории муниципального образования «Дичнянский сельсовет» Курчатовского района Курской области» (в редакции решения от 06 августа 2021 года № 189 «О внесении изменений в решение Собрания депутатов Дичнянского сельсовета Курчатовского района от 12 сентября 2017 года № 40 «Об утверждении Правил благоустройства на территории муниципального образования «Дичнянский сельсовет» Курчатовского района Курской области») осуществляется: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контроль за обеспечением надлежащего санитарного состояния, чистоты и порядка на территории;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контроль за поддержанием единого архитектурного, эстетического облика;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контроль за соблюдением порядка сбора, вывоза, утилизации и переработки бытовых и промышленных отходов;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контроль за соблюдением требований содержания и охраны зеленых насаждений (деревьев, кустарников, газонов);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выявление и предупреждение правонарушений в области благоустройства территории.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1.4. В 2022 году муниципальный контроль в сфере благоустройства на территории муниципального образования «Дичнянский сельсовет» Курчатовского района Курской области осуществлялся. Владельцам и арендаторам территорий были выданы предостережения о недопустимости нарушений обязательных требований Правил благоустройства.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результате систематизации, обобщения и анализа информации о результатах проверок соблюдения требований в сфере благоустройства на территории Кировской области сделаны выводы, что наиболее частыми нарушениями являются: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ненадлежащее санитарное состояние приусадебной территории;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не соблюдение чистоты и порядка на территории;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не соблюдение порядка сбора, вывоза, утилизации и переработки бытовых и промышленных отходов;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не соблюдения требований содержания и охраны зеленых насаждений.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Основными причинами, факторами и условиями, способствующими нарушению требований в сфере благоустройства подконтрольными субъектами являются: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не понимание необходимости исполнения требований в сфере благоустройства у подконтрольных субъектов;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отсутствие информирования подконтрольных субъектов о требованиях в сфере благоустройства;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Раздел 2. Цели и задачи программы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Настоящая Программа разработана на 2023 год и определяет цели, задачи и порядок осуществления Администрацией Дичнянского сельсовета Курчатовского района Курской области 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Целями профилактической работы являются: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стимулирование добросовестного соблюдения обязательных требований по благоустройства всеми контролируемыми лицами;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предотвращение угрозы безопасности жизни и здоровья людей;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lastRenderedPageBreak/>
        <w:t>Задачами профилактической работы являются: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укрепление системы профилактики нарушений обязательных требований в сфере благоустройства;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повышение правосознания и правовой культуры юридических лиц, индивидуальных предпринимателей и граждан.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Раздел 3. Перечень профилактических мероприятий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При осуществлении муниципального контроля в соответствии с Положением о контроле могут проводиться следующие виды профилактических мероприятий: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информирование;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консультирование;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обобщение правоприменительной практики;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объявление предостережения.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7"/>
        <w:gridCol w:w="5221"/>
        <w:gridCol w:w="1747"/>
        <w:gridCol w:w="2130"/>
      </w:tblGrid>
      <w:tr w:rsidR="00065EC4" w:rsidRPr="00065EC4" w:rsidTr="00065EC4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Ответственный исполнитель</w:t>
            </w:r>
          </w:p>
        </w:tc>
      </w:tr>
      <w:tr w:rsidR="00065EC4" w:rsidRPr="00065EC4" w:rsidTr="00065EC4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4</w:t>
            </w:r>
          </w:p>
        </w:tc>
      </w:tr>
      <w:tr w:rsidR="00065EC4" w:rsidRPr="00065EC4" w:rsidTr="00065EC4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Информирование. Размещение на официальном сайте муниципального образования «Дичнянский сельсовет» Курчатовского района Курской области в сети "Интернет" правовых актов или их отдельных частей, содержащих обязательные требования, оценка соблюдения которых является предметом муниципального контроля.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должностное лицо, уполномоченное на осуществление муниципального контроля</w:t>
            </w:r>
          </w:p>
        </w:tc>
      </w:tr>
      <w:tr w:rsidR="00065EC4" w:rsidRPr="00065EC4" w:rsidTr="00065EC4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в течение года по мере необходимости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должностное лицо, уполномоченное на осуществление муниципального контроля</w:t>
            </w:r>
          </w:p>
        </w:tc>
      </w:tr>
      <w:tr w:rsidR="00065EC4" w:rsidRPr="00065EC4" w:rsidTr="00065EC4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Консультирование в устной либо письменной форме контролируемых лиц или их представителей по вопросам соблюдения обязательных требований в сфере благоустройства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в течение года по мере поступления обращений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должностное лицо, уполномоченное на осуществление муниципального контроля</w:t>
            </w:r>
          </w:p>
        </w:tc>
      </w:tr>
      <w:tr w:rsidR="00065EC4" w:rsidRPr="00065EC4" w:rsidTr="00065EC4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Обобщение правоприменительной практики. Не реже одного раза в год осуществляется обобщение правоприменительной практики по муниципальному контролю в сфере благоустройства. Доклад размещается на официальном сайте муниципального образования «Дичнянский сельсовет» Курчатовского района Курской области, с указанием наиболее часто встречающихся случаев нарушений обязательных требований с рекомендациями мер, которые должны приниматься гражданами,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IV квартал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должностное лицо, уполномоченное на осуществление муниципального контроля</w:t>
            </w:r>
          </w:p>
        </w:tc>
      </w:tr>
      <w:tr w:rsidR="00065EC4" w:rsidRPr="00065EC4" w:rsidTr="00065EC4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Объявление предостережений. При наличии сведений о готовящихся нарушениях обязательных требований или признаках нарушений обязательных требований объявляется предостережение о недопустимости нарушения обязательных </w:t>
            </w: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lastRenderedPageBreak/>
              <w:t>требований в сфере благоустройства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lastRenderedPageBreak/>
              <w:t>в течение года по мере поступления сведений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должностное лицо, уполномоченное на осуществление муниципального </w:t>
            </w: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lastRenderedPageBreak/>
              <w:t>контроля</w:t>
            </w:r>
          </w:p>
        </w:tc>
      </w:tr>
    </w:tbl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lastRenderedPageBreak/>
        <w:t>Раздел 4. Показатели результативности и эффективности Программы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89"/>
        <w:gridCol w:w="2206"/>
      </w:tblGrid>
      <w:tr w:rsidR="00065EC4" w:rsidRPr="00065EC4" w:rsidTr="00065EC4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Значение показателя</w:t>
            </w:r>
          </w:p>
        </w:tc>
      </w:tr>
      <w:tr w:rsidR="00065EC4" w:rsidRPr="00065EC4" w:rsidTr="00065EC4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2</w:t>
            </w:r>
          </w:p>
        </w:tc>
      </w:tr>
      <w:tr w:rsidR="00065EC4" w:rsidRPr="00065EC4" w:rsidTr="00065EC4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 менее 60% опрошенных</w:t>
            </w:r>
          </w:p>
        </w:tc>
      </w:tr>
      <w:tr w:rsidR="00065EC4" w:rsidRPr="00065EC4" w:rsidTr="00065EC4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 менее 60% опрошенных</w:t>
            </w:r>
          </w:p>
        </w:tc>
      </w:tr>
      <w:tr w:rsidR="00065EC4" w:rsidRPr="00065EC4" w:rsidTr="00065EC4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муниципального образования «Дичнянский сельсовет» Курчатовского района Курской области в информационно-телекоммуникационной сети Интернет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 менее 60% опрошенных</w:t>
            </w:r>
          </w:p>
        </w:tc>
      </w:tr>
      <w:tr w:rsidR="00065EC4" w:rsidRPr="00065EC4" w:rsidTr="00065EC4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4.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 менее 60% опрошенных</w:t>
            </w:r>
          </w:p>
        </w:tc>
      </w:tr>
      <w:tr w:rsidR="00065EC4" w:rsidRPr="00065EC4" w:rsidTr="00065EC4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5. Выполнение профилактических программных мероприятий согласно перечню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65EC4" w:rsidRPr="00065EC4" w:rsidRDefault="00065EC4" w:rsidP="00065EC4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065EC4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100% мероприятий, предусмотренных перечнем</w:t>
            </w:r>
          </w:p>
        </w:tc>
      </w:tr>
    </w:tbl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 с использованием разработанной ими анкеты.</w:t>
      </w:r>
    </w:p>
    <w:p w:rsidR="00065EC4" w:rsidRPr="00065EC4" w:rsidRDefault="00065EC4" w:rsidP="00065EC4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Результаты опроса и информация о достижении отчетных показателей реализации Программы размещаются на официальном сайте муниципального образования «Дичнянский сельсовет» Курчатовского района Курской области в информационно-телекоммуникационной сети Интернет. Ресурсное обеспечение Программы включает в себя кадровое и информационно-аналитическое обеспечение ее реализации.</w:t>
      </w:r>
    </w:p>
    <w:p w:rsidR="00065EC4" w:rsidRPr="00065EC4" w:rsidRDefault="00065EC4" w:rsidP="00065EC4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065EC4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Информационно-аналитическое обеспечение реализации Программы осуществляется с использованием официального сайта муниципального образования «Дичнянский сельсовет» Курчатовского района Курской области в информационно-телекоммуникационной сети Интернет.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5EC4"/>
    <w:rsid w:val="00065EC4"/>
    <w:rsid w:val="00560C54"/>
    <w:rsid w:val="00DA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EC4"/>
    <w:rPr>
      <w:b/>
      <w:bCs/>
    </w:rPr>
  </w:style>
  <w:style w:type="character" w:styleId="a5">
    <w:name w:val="Hyperlink"/>
    <w:basedOn w:val="a0"/>
    <w:uiPriority w:val="99"/>
    <w:semiHidden/>
    <w:unhideWhenUsed/>
    <w:rsid w:val="00065E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5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504F97DCE4671B444B3E99FE587ED2E6FE1F6539DA9EDF26157736AD4D1C45B46FAE6455C3CD4AB6E6275FE36E0i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1880</Words>
  <Characters>10717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2023-05-30T12:40:00Z</dcterms:created>
  <dcterms:modified xsi:type="dcterms:W3CDTF">2023-05-30T12:40:00Z</dcterms:modified>
</cp:coreProperties>
</file>