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DF" w:rsidRDefault="005B64DF" w:rsidP="005B64DF">
      <w:pPr>
        <w:pStyle w:val="a4"/>
        <w:jc w:val="center"/>
        <w:rPr>
          <w:rFonts w:ascii="Times New Roman" w:eastAsia="Times New Roman" w:hAnsi="Times New Roman"/>
          <w:b/>
          <w:bCs/>
          <w:u w:val="single"/>
        </w:rPr>
      </w:pPr>
      <w:r w:rsidRPr="00683B53">
        <w:rPr>
          <w:rFonts w:ascii="Times New Roman" w:eastAsia="Times New Roman" w:hAnsi="Times New Roman"/>
          <w:lang w:eastAsia="ru-RU"/>
        </w:rPr>
        <w:br/>
      </w:r>
      <w:r>
        <w:rPr>
          <w:rFonts w:ascii="Times New Roman" w:eastAsia="Times New Roman" w:hAnsi="Times New Roman"/>
          <w:b/>
          <w:noProof/>
          <w:u w:val="single"/>
          <w:lang w:eastAsia="ru-RU"/>
        </w:rPr>
        <w:drawing>
          <wp:inline distT="0" distB="0" distL="0" distR="0" wp14:anchorId="19E1FE58" wp14:editId="0DE733F0">
            <wp:extent cx="13049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4DF" w:rsidRPr="005B64DF" w:rsidRDefault="005B64DF" w:rsidP="005B6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DF">
        <w:rPr>
          <w:sz w:val="24"/>
          <w:szCs w:val="24"/>
          <w:u w:val="single"/>
        </w:rPr>
        <w:br/>
      </w:r>
      <w:r w:rsidRPr="005B64DF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                                              ДИЧНЯНСКОГО СЕЛЬСОВЕТА </w:t>
      </w:r>
      <w:r w:rsidRPr="005B64DF">
        <w:rPr>
          <w:rFonts w:ascii="Times New Roman" w:hAnsi="Times New Roman" w:cs="Times New Roman"/>
          <w:b/>
          <w:sz w:val="24"/>
          <w:szCs w:val="24"/>
        </w:rPr>
        <w:br/>
        <w:t xml:space="preserve">КУРЧАТОВСКОГО РАЙОНА КУРСКОЙ ОБЛАСТИ  </w:t>
      </w:r>
    </w:p>
    <w:p w:rsidR="005B64DF" w:rsidRPr="005B64DF" w:rsidRDefault="005B64DF" w:rsidP="005B6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4DF" w:rsidRPr="005B64DF" w:rsidRDefault="005B64DF" w:rsidP="005B64DF">
      <w:pPr>
        <w:pStyle w:val="a3"/>
        <w:jc w:val="center"/>
        <w:rPr>
          <w:b/>
          <w:sz w:val="24"/>
          <w:szCs w:val="24"/>
          <w:u w:val="single"/>
        </w:rPr>
      </w:pPr>
      <w:r w:rsidRPr="005B64DF">
        <w:rPr>
          <w:b/>
          <w:sz w:val="24"/>
          <w:szCs w:val="24"/>
          <w:u w:val="single"/>
        </w:rPr>
        <w:t>ПРОЕКТ</w:t>
      </w:r>
    </w:p>
    <w:p w:rsidR="005B64DF" w:rsidRPr="005B64DF" w:rsidRDefault="005B64DF" w:rsidP="005B6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DF">
        <w:rPr>
          <w:sz w:val="24"/>
          <w:szCs w:val="24"/>
          <w:u w:val="single"/>
        </w:rPr>
        <w:br/>
      </w:r>
      <w:r w:rsidRPr="005B64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64D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B64DF">
        <w:rPr>
          <w:rFonts w:ascii="Times New Roman" w:hAnsi="Times New Roman" w:cs="Times New Roman"/>
          <w:b/>
          <w:sz w:val="24"/>
          <w:szCs w:val="24"/>
        </w:rPr>
        <w:t xml:space="preserve"> О С Т А Н О  В Л Е Н И Е</w:t>
      </w:r>
    </w:p>
    <w:p w:rsidR="005B64DF" w:rsidRPr="005B64DF" w:rsidRDefault="005B64DF" w:rsidP="005B6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</w:rPr>
      </w:pPr>
      <w:r w:rsidRPr="005B64DF">
        <w:rPr>
          <w:rFonts w:ascii="Times New Roman" w:hAnsi="Times New Roman" w:cs="Times New Roman"/>
          <w:sz w:val="24"/>
          <w:szCs w:val="24"/>
        </w:rPr>
        <w:t xml:space="preserve"> _________  201___ г. № _____</w:t>
      </w: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4DF" w:rsidRPr="009E36C0" w:rsidRDefault="005B64DF" w:rsidP="005B64D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36C0">
        <w:rPr>
          <w:rFonts w:ascii="Times New Roman" w:hAnsi="Times New Roman" w:cs="Times New Roman"/>
          <w:b/>
          <w:sz w:val="24"/>
          <w:szCs w:val="24"/>
          <w:lang w:eastAsia="ru-RU"/>
        </w:rPr>
        <w:t>Об утверждении административного регламента</w:t>
      </w:r>
      <w:r w:rsidRPr="009E36C0">
        <w:rPr>
          <w:rFonts w:ascii="Times New Roman" w:hAnsi="Times New Roman" w:cs="Times New Roman"/>
          <w:b/>
          <w:sz w:val="24"/>
          <w:szCs w:val="24"/>
          <w:lang w:eastAsia="ru-RU"/>
        </w:rPr>
        <w:br/>
        <w:t> "</w:t>
      </w:r>
      <w:r w:rsidR="00B06E09" w:rsidRPr="009E36C0">
        <w:rPr>
          <w:rFonts w:ascii="Times New Roman" w:hAnsi="Times New Roman" w:cs="Times New Roman"/>
          <w:b/>
          <w:sz w:val="24"/>
          <w:szCs w:val="24"/>
          <w:lang w:eastAsia="ru-RU"/>
        </w:rPr>
        <w:t>Выдачу</w:t>
      </w:r>
      <w:r w:rsidRPr="009E36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муниципальной услуги по предоставлению разрешения</w:t>
      </w:r>
      <w:r w:rsidRPr="009E36C0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 на отклонение от предельных параметров разрешенного строительства, </w:t>
      </w:r>
      <w:r w:rsidRPr="009E36C0">
        <w:rPr>
          <w:rFonts w:ascii="Times New Roman" w:hAnsi="Times New Roman" w:cs="Times New Roman"/>
          <w:b/>
          <w:sz w:val="24"/>
          <w:szCs w:val="24"/>
          <w:lang w:eastAsia="ru-RU"/>
        </w:rPr>
        <w:br/>
        <w:t>реконструкции объектов капитального строительства"</w:t>
      </w:r>
    </w:p>
    <w:p w:rsidR="005B64DF" w:rsidRPr="005B64DF" w:rsidRDefault="005B64DF" w:rsidP="005B64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4DF" w:rsidRPr="005B64DF" w:rsidRDefault="005B64DF" w:rsidP="005B64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B64DF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history="1">
        <w:r w:rsidRPr="005B64D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Градостроительным кодексом Российской Федерации</w:t>
        </w:r>
      </w:hyperlink>
      <w:r w:rsidRPr="005B64D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5B64D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5B64D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5B64D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747C14">
        <w:rPr>
          <w:rFonts w:ascii="Times New Roman" w:hAnsi="Times New Roman" w:cs="Times New Roman"/>
          <w:sz w:val="24"/>
          <w:szCs w:val="24"/>
          <w:lang w:eastAsia="ru-RU"/>
        </w:rPr>
        <w:t xml:space="preserve">, Решением Собрания 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t xml:space="preserve"> депутатов 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>от 30 апреля 2012 года N17</w:t>
      </w:r>
      <w:r w:rsidRPr="005B64DF"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"Об утверждении Правил землепользования и застройки 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>населенных пунктов муниципального образования «Дичнянский сельсовет» Курчатовского района Курской области</w:t>
      </w:r>
      <w:proofErr w:type="gramEnd"/>
      <w:r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>»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  <w:t>1. Утвердить административный регламент "</w:t>
      </w:r>
      <w:r w:rsidR="00B06E09">
        <w:rPr>
          <w:rFonts w:ascii="Times New Roman" w:hAnsi="Times New Roman" w:cs="Times New Roman"/>
          <w:sz w:val="24"/>
          <w:szCs w:val="24"/>
          <w:lang w:eastAsia="ru-RU"/>
        </w:rPr>
        <w:t>Выдачу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строительства", согласно приложению.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Настоящее постановление вступает в силу со дня его </w:t>
      </w:r>
      <w:r w:rsidR="009E36C0">
        <w:rPr>
          <w:rFonts w:ascii="Times New Roman" w:hAnsi="Times New Roman" w:cs="Times New Roman"/>
          <w:sz w:val="24"/>
          <w:szCs w:val="24"/>
          <w:lang w:eastAsia="ru-RU"/>
        </w:rPr>
        <w:t>официального опубликования.</w:t>
      </w:r>
      <w:r w:rsidR="009E36C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E36C0">
        <w:rPr>
          <w:rFonts w:ascii="Times New Roman" w:hAnsi="Times New Roman" w:cs="Times New Roman"/>
          <w:sz w:val="24"/>
          <w:szCs w:val="24"/>
          <w:lang w:eastAsia="ru-RU"/>
        </w:rPr>
        <w:br/>
        <w:t>3.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t>Постановление опубликовать в газете «Информационный вестник».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5B64DF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64DF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Дичнянского сельсовета Анохину Л.А.</w:t>
      </w: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64DF" w:rsidRPr="005B64DF" w:rsidRDefault="005B64DF" w:rsidP="005B64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64DF">
        <w:rPr>
          <w:rFonts w:ascii="Times New Roman" w:hAnsi="Times New Roman" w:cs="Times New Roman"/>
          <w:sz w:val="24"/>
          <w:szCs w:val="24"/>
          <w:lang w:eastAsia="ru-RU"/>
        </w:rPr>
        <w:t>Глава Дичнянского сельсовета                                      В.Н. Тарасов</w:t>
      </w:r>
      <w:r w:rsidRPr="005B64D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47C14" w:rsidRDefault="00747C14" w:rsidP="00747C14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683B53">
        <w:rPr>
          <w:lang w:eastAsia="ru-RU"/>
        </w:rPr>
        <w:lastRenderedPageBreak/>
        <w:br/>
      </w:r>
      <w:r w:rsidRPr="00747C14">
        <w:rPr>
          <w:rFonts w:ascii="Times New Roman" w:hAnsi="Times New Roman" w:cs="Times New Roman"/>
          <w:lang w:eastAsia="ru-RU"/>
        </w:rPr>
        <w:t>Приложение</w:t>
      </w:r>
      <w:r w:rsidRPr="00747C14">
        <w:rPr>
          <w:rFonts w:ascii="Times New Roman" w:hAnsi="Times New Roman" w:cs="Times New Roman"/>
          <w:lang w:eastAsia="ru-RU"/>
        </w:rPr>
        <w:br/>
        <w:t>к постановлению Администрации</w:t>
      </w:r>
    </w:p>
    <w:p w:rsidR="00747C14" w:rsidRDefault="00747C14" w:rsidP="00747C14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«Дичнянского сельсовета </w:t>
      </w:r>
    </w:p>
    <w:p w:rsidR="00747C14" w:rsidRDefault="00747C14" w:rsidP="00747C14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Курчатовского района Курской области</w:t>
      </w:r>
    </w:p>
    <w:p w:rsidR="00747C14" w:rsidRDefault="00747C14" w:rsidP="00747C14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от____________________ № ________</w:t>
      </w:r>
    </w:p>
    <w:p w:rsidR="00747C14" w:rsidRDefault="00747C14" w:rsidP="00747C14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747C14" w:rsidRDefault="00747C14" w:rsidP="00747C14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E84E9C" w:rsidRDefault="00747C14" w:rsidP="00747C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АДМИНИСТРАТИВНЫЙ РЕГЛАМЕНТ </w:t>
      </w:r>
    </w:p>
    <w:p w:rsidR="00747C14" w:rsidRDefault="00747C14" w:rsidP="00B06E0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  <w:r w:rsidR="00B06E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Предоставление</w:t>
      </w:r>
      <w:r w:rsidRPr="00683B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муници</w:t>
      </w:r>
      <w:r w:rsidR="00E84E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пальной услуги по выдаче</w:t>
      </w:r>
      <w:r w:rsidRPr="00683B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строительства"</w:t>
      </w:r>
    </w:p>
    <w:p w:rsidR="00E84E9C" w:rsidRDefault="00E84E9C" w:rsidP="00747C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84E9C" w:rsidRPr="00683B53" w:rsidRDefault="00E84E9C" w:rsidP="00E84E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B06E09" w:rsidRDefault="00E84E9C" w:rsidP="00B06E0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Административный регламент "</w:t>
      </w:r>
      <w:r w:rsidR="00B06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пальной услуги по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строительства" (далее - административный регламент) разработан в соответствии со следующими нормативно-правовыми актами: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0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12.12.1993 (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опубликована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"Российский газете", 1993, N237);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1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Градостроительным кодексом Российской Федерации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 в "Российской газете", 2004, N290);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2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Земельным кодексом Российской Федерации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 в "Российской газете", 2001, N211-212);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3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 в "Российской газете", 2010, N168);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4" w:history="1">
        <w:proofErr w:type="gramStart"/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 в "Российской газете", 2003, N202);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5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02.05.2006 N59-ФЗ "О порядке рассмотрения обращений граждан Российской Федерации"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 в "Российской газете", 2006, N95);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6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22.07.2008 N123-ФЗ "Технический регламент о требованиях пожарной безопасности"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 в "Российской газете", 2008, N163);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7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30.12.2009 N384-ФЗ "Технический регламент о безопасности зданий и сооружений"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(опубликован в "Российской газете", 2009 N255);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СНиП 2.07.01-89*.Градостроительство. Планировка и застройка городских и сельских поселений, утвержденным приказом </w:t>
      </w:r>
      <w:proofErr w:type="spell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Минрегиона</w:t>
      </w:r>
      <w:proofErr w:type="spell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28.12.2012 N820 ("Бюллетень строительной техники", 2011, 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7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Решением</w:t>
      </w:r>
      <w:r w:rsidR="00B06E09" w:rsidRPr="001C57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Собрания</w:t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депутатов </w:t>
      </w:r>
      <w:hyperlink r:id="rId18" w:history="1">
        <w:r w:rsidR="00CE433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от 25.07.2014 года_ N 117</w:t>
        </w:r>
        <w:r w:rsidR="00B06E09" w:rsidRPr="001C574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_</w:t>
        </w:r>
        <w:r w:rsidR="00CE433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"Об  утверждении Порядка </w:t>
        </w:r>
        <w:proofErr w:type="spellStart"/>
        <w:r w:rsidR="00CE433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организациии</w:t>
        </w:r>
        <w:proofErr w:type="spellEnd"/>
        <w:r w:rsidR="00CE433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проведения публичных слушаний в </w:t>
        </w:r>
        <w:proofErr w:type="spellStart"/>
        <w:r w:rsidR="00CE433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Дичнянском</w:t>
        </w:r>
        <w:proofErr w:type="spellEnd"/>
        <w:r w:rsidR="00CE433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сельсовете»</w:t>
        </w:r>
        <w:r w:rsidR="00B06E09" w:rsidRPr="001C574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r w:rsidRPr="001C574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"</w:t>
        </w:r>
      </w:hyperlink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(опубликовано в м</w:t>
      </w:r>
      <w:r w:rsidR="00B06E09" w:rsidRPr="001C57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униципальной газете Информационный вестник</w:t>
      </w:r>
      <w:proofErr w:type="gramStart"/>
      <w:r w:rsidR="00B06E09" w:rsidRPr="001C57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proofErr w:type="gramEnd"/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B06E09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Собрания </w:t>
      </w:r>
      <w:r w:rsidR="00B06E09" w:rsidRPr="005B64DF">
        <w:rPr>
          <w:rFonts w:ascii="Times New Roman" w:hAnsi="Times New Roman" w:cs="Times New Roman"/>
          <w:sz w:val="24"/>
          <w:szCs w:val="24"/>
          <w:lang w:eastAsia="ru-RU"/>
        </w:rPr>
        <w:t xml:space="preserve"> депутатов </w:t>
      </w:r>
      <w:r w:rsidR="00B06E09"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>от 30 апреля 2012 года N17</w:t>
      </w:r>
      <w:r w:rsidR="00B06E09" w:rsidRPr="005B64DF"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"Об утверждении Правил землепользования и застройки </w:t>
      </w:r>
      <w:r w:rsidR="00B06E09"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>населенных пунктов муниципального образования «Дичнянский сельсовет» Курчатовского района Курской области»</w:t>
      </w:r>
      <w:r w:rsidR="00B06E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06E09" w:rsidRDefault="00E84E9C" w:rsidP="00B06E0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3B53">
        <w:rPr>
          <w:lang w:eastAsia="ru-RU"/>
        </w:rPr>
        <w:br/>
        <w:t xml:space="preserve">1.2. </w:t>
      </w:r>
      <w:proofErr w:type="gramStart"/>
      <w:r w:rsidRPr="00B06E09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Административный регламент устанавливает порядок и стандарт предоставления </w:t>
      </w:r>
      <w:r w:rsidR="00B06E09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 по выдаче</w:t>
      </w:r>
      <w:r w:rsidRPr="00B06E09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(далее - муниципальная услуга), а также состав, последовательность и сроки выполнения административных процедур, требования к порядку их выполнения, порядок и формы контроля за </w:t>
      </w:r>
      <w:r w:rsidR="00B06E09">
        <w:rPr>
          <w:rFonts w:ascii="Times New Roman" w:hAnsi="Times New Roman" w:cs="Times New Roman"/>
          <w:sz w:val="24"/>
          <w:szCs w:val="24"/>
          <w:lang w:eastAsia="ru-RU"/>
        </w:rPr>
        <w:t>выдачу</w:t>
      </w:r>
      <w:r w:rsidRPr="00B06E0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муниципальных услуг, порядок обжалования заявителями решений и действий (бездействия) должностных лиц и принимаемых ими</w:t>
      </w:r>
      <w:proofErr w:type="gramEnd"/>
      <w:r w:rsidRPr="00B06E09">
        <w:rPr>
          <w:rFonts w:ascii="Times New Roman" w:hAnsi="Times New Roman" w:cs="Times New Roman"/>
          <w:sz w:val="24"/>
          <w:szCs w:val="24"/>
          <w:lang w:eastAsia="ru-RU"/>
        </w:rPr>
        <w:t xml:space="preserve"> решений при предоставлении муниципальных услуг.</w:t>
      </w:r>
      <w:r w:rsidRPr="00B06E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83B53">
        <w:rPr>
          <w:lang w:eastAsia="ru-RU"/>
        </w:rPr>
        <w:br/>
      </w:r>
      <w:r w:rsidRPr="00B06E09">
        <w:rPr>
          <w:rFonts w:ascii="Times New Roman" w:hAnsi="Times New Roman" w:cs="Times New Roman"/>
          <w:sz w:val="24"/>
          <w:szCs w:val="24"/>
          <w:lang w:eastAsia="ru-RU"/>
        </w:rPr>
        <w:t>1.3. Муниципальная услуга предоставляется физическим и юридическим лицам - правообладателям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 (далее - заявители).</w:t>
      </w:r>
    </w:p>
    <w:p w:rsidR="00B06E09" w:rsidRDefault="00B06E09" w:rsidP="00B06E0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6E09" w:rsidRPr="00683B53" w:rsidRDefault="00B06E09" w:rsidP="00B06E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Стандарт предоставления муниципальной услуги </w:t>
      </w:r>
    </w:p>
    <w:p w:rsidR="009E36C0" w:rsidRDefault="00B06E09" w:rsidP="001C0F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ципальной услуги: выдача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Процедура предоставления муниципальной усл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 осуществляется должностным лицом администрации Дичнянского сельсовета Курчатовского района Курской области исполняющим обязанности в пределах своей компетенции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 заявлений и документов о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комиссией по землепользованию и застройки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- Комиссия).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нах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ождения администрации Дичнянского сельсовета Курчатовского района Курской области</w:t>
      </w:r>
      <w:proofErr w:type="gramStart"/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Дичня, квартал 3, 307236.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работы: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понедельник - пятница: с 8.00 до 17.00 час</w:t>
      </w:r>
      <w:proofErr w:type="gramStart"/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 </w:t>
      </w:r>
      <w:r w:rsidR="009E36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обед: с 13.00 до 14.00 час.;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выходные дни: суббот</w:t>
      </w:r>
      <w:r w:rsidR="009E36C0">
        <w:rPr>
          <w:rFonts w:ascii="Times New Roman" w:eastAsia="Times New Roman" w:hAnsi="Times New Roman" w:cs="Times New Roman"/>
          <w:sz w:val="24"/>
          <w:szCs w:val="24"/>
          <w:lang w:eastAsia="ru-RU"/>
        </w:rPr>
        <w:t>а, воскресенье.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Справочны</w:t>
      </w:r>
      <w:r w:rsidR="009E36C0">
        <w:rPr>
          <w:rFonts w:ascii="Times New Roman" w:eastAsia="Times New Roman" w:hAnsi="Times New Roman" w:cs="Times New Roman"/>
          <w:sz w:val="24"/>
          <w:szCs w:val="24"/>
          <w:lang w:eastAsia="ru-RU"/>
        </w:rPr>
        <w:t>й телефон: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9-32-87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bookmarkStart w:id="0" w:name="_GoBack"/>
      <w:bookmarkEnd w:id="0"/>
    </w:p>
    <w:p w:rsidR="001C0F1A" w:rsidRPr="00683B53" w:rsidRDefault="00B06E09" w:rsidP="001C0F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2.3.4. Адрес офиц</w:t>
      </w:r>
      <w:r w:rsidR="001C574C" w:rsidRPr="001C57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иального сайта </w:t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администрации</w:t>
      </w:r>
      <w:r w:rsidR="00CD0B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Дичнянского сельсовета: </w:t>
      </w:r>
      <w:proofErr w:type="spellStart"/>
      <w:r w:rsidR="00CD0BB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dichnya</w:t>
      </w:r>
      <w:proofErr w:type="spellEnd"/>
      <w:r w:rsidR="00CD0BB8" w:rsidRPr="00CD0B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proofErr w:type="spellStart"/>
      <w:r w:rsidR="00CD0BB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rkursk</w:t>
      </w:r>
      <w:proofErr w:type="spellEnd"/>
      <w:r w:rsidR="00CD0BB8" w:rsidRPr="00CD0B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proofErr w:type="spellStart"/>
      <w:r w:rsidR="00CD0BB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ru</w:t>
      </w:r>
      <w:proofErr w:type="spell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Результатом предоставления муниципальной услуги является выдача 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отклонение от предельных параметров или об отказе в предоставлении разрешения на отклонение от предельных параметров.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Максимальный срок предоставления муниципальной услуги составляет 3 месяца со дня поступления заявления в комиссию.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Время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30 минут.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Регистрация заявления и документов на предоставление муниципальной услуги осуществляется в течение одного дня.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Документы для предоставления муниципальной услуги.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2.8.1. Для предоставления муниципальной услуги правообладатель или его представитель (далее - заявитель) представляет в комиссию заявление о предоставлении разрешения на отклонение от предельных параметров по образцу согласно приложению N1 к административному регламенту с обоснованием заявленных требований, предусмотренных </w:t>
      </w:r>
      <w:hyperlink r:id="rId19" w:history="1">
        <w:r w:rsidRPr="00683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40 Градостроительного кодекса Российской Федерации</w:t>
        </w:r>
      </w:hyperlink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заявление).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обоснование заявления прилагает следующие документы: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кадастровой выписки о земельном участке (выписка из государственного кадастра недвижимости), содержащая каталог координат поворотных точек, заверенная в установленном законом порядке или предъявление оригинала (по инициативе заявителя);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копии правоустанавливающих документов на земельный участок, заверенные в установленном законом порядке или предъявление оригинала (по инициативе заявителя);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расположения земельного участка на топографической съемке в масштабе 1:500, и ситуационный план с учетом текущих изменений, выполненные организацией, имеющей лицензию на данный вид деятельности;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схема генплана, выполненная в масштабе 1:500 на топографической съемке с учетом текущих изменений, выполненная организацией, имеющей лицензию на данный вид деятельности в 1 экземпляре;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схема планировочной организации земельного участка с указанием места отклонения по отступу от границ земельного участка;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фотографии земельного участка;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случае перевода квартиры под нежилое помещение - согласие собственников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помещений в многоквартирном доме (оформляется в порядке, установленном общим собранием собственн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помещений в данном доме);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случае расположения земельного участка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водоохраной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зоне, зоне подтопления, в прибрежно-защитной зоне водного объекта - заключение От</w:t>
      </w:r>
      <w:r w:rsidR="001C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 водных ресурсов по Курской области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бассейнового управления (по инициативе заявителя);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заключение о соответствии техническим регламентам, выполненное организацией, имеющей лицензию на данный вид деятельности;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согласие собственника, иного владельца, пользователя объекта недвижимого имущества.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2.8.2. В рамках межведомственного информационного взаимодействия, осуществляемого в порядке и сроки, установленные законодательством и муниципальными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правовыми актами администрации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выписка из Единого государственного реестра прав на недвижимое имущество и сделок с ним о правах на земельный участок, принадлежащий заявителю;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Единого государственного реестра прав на недвижимое имущество о правообладателях земельных участков, имеющих общие границы с земельным участком, применительно к которому запрашивается данное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правообладателях помещений, являющихся частью объекта капитального строительства, применительно к которому запрашивается данное разрешение;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кадастровая выписка о земельном участке (выписка из государственного кадастра недвижимости) на земельный участок, принадлежащий заявителю, а также имеющих общие границы с земельным участком, применительно к которому запрашивается данное разрешение.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 Заявителю отказывается в приеме заявления и документов, если: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представлены документы, указанные в приложении к заявлению;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заявление и документы не поддаются прочтению;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заявление и документы представлены в ненадлежащий орган;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представлены документы, которые по форме и (или) содержанию не соответствуют требованиям действующего законодательства;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представленного документа не соответствует его оригиналу;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заявление и документы представлены лицом, не уполномоченным представлять интересы заявителя.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2.10.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отказывается в предоставлении муниципальной услуги, если: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заявитель не является правообладателем земельного участка;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размер земельного участка не является меньшим установленного градостроительным регламентом минимального размера земельного участка территориальной зоны;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конфигурация, инженерно-геологические или иные характеристики земельных участков не являются неблагоприятными для застройки;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соблюдаются требования действующего законодате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 Российской Федерации;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строительство, реконструкция объектов капитального строительства осуществляются без разрешения на строительство;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отсутствует согласие собственников земельного участка или объекта капитального строительства, находящихся в долевой собственности;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заявитель письменно отказывается от получения разрешения на отклонение от предельных параметров разрешенного строительства, реконструкции объектов капитального строительства.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Для получения информации по вопросам предоставления муниципальной услуги, в том числе о ходе предоставления муниципальной услуги, заявитель по своему усмотрению обращается: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устной форме (лично или по тел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ефону) в часы приема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письменной форме лично, почтовым отправлением или по элек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тронной почте в адрес администрации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>й услуги, 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устное информирование (лично или по телефону) обратившегося за информацией заявителя.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Устное информирование каждого обратившегося за информацией заявителя осуществляется не более двадцати минут. Время ожидания в очереди при личном приеме не должно превышать тридцати минут.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для подготовки ответа на устное обращение требуется более двадца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минут, 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осуществляющий устное информирование,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по электронной почте.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Письменное информирование заявителя осуществляется при получении от него письменного обращения лично, посредством почтового отправления или обращения в электронной форме о предоставлении информации по вопросам предоставления муниципальной услуги, в том числе о ходе предоставления муниципальной услуги.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Письменный ответ подписываетс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>я Главой Дичнянского сельсовета или Заместителем Главы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содержит фамилию и номер телефона исполнителя и выдается заявителю лично или направляется по почтовому адресу, указанному в обращении, или по адресу электронной почты, указанному в обращении.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 письменном обращении не указаны фамилия физического лица (наименование юридического лица), направившего обращение, и почтовый адрес, адрес электронной почты, по которому должен быть направлен ответ, ответ на обращение не дается.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обращения осуществляет ответственный за прием и регистрацию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регистрируется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поступления в администрацию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 на обращение направляется заявителю в течение 30 дней со дня регистрации обраще</w:t>
      </w:r>
      <w:r w:rsidR="007711F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1C0F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0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0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предоставлении муниципальной услуги прием заявителей осуществляется в помещениях, которые оборудуются системой кондиционирования воздуха, противопожарной системой и средствами пожаротушения, системой охраны и соответствуют санитарно-эпидемиологическим правилам и нормам.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входа в каждое помещение размещается табличка с наименованием отдела и номером кабинета.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обеспечения конфиденциальности сведений одним специалистом одновременно ведется прием одного заявителя. Одновременное информирование и (или) прием двух или более заявителей не допус</w:t>
      </w:r>
      <w:r w:rsidR="001C0F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кается.</w:t>
      </w:r>
      <w:r w:rsidR="001C0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0F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помещениях администрации Дичнянского сельсовета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предусматриваются места для информирования заявителей и заполнения документов.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 содержат информацию по вопросам предоставления муниципальной услуги: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выдержки из нормативных правовых актов, содержащих нормы, регулирующие деятельность по предоставлению муниципальной услуги;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образцы заполнения документов, необходимых для получения муниципальной услуги;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справочную инфо</w:t>
      </w:r>
      <w:r w:rsidR="001C0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рмацию о специалистах администрации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предоставляющих муниципальную услугу, график работы, номера телефонов, адреса электронной почты;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текст административного регламента с приложениями.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муниципальной услуги является для заявителя бесплатным.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Расходы, связанные с организацией и проведением публичных слушаний по вопросу предоставления разрешения на отклонение от предельных параметров в настоящее время несет орган местного самоуправления, после принятия нормативно-правового акта, регламентирующего порядок оплаты - физическое или юридическое лицо, заинтересованное в предоставлении такого разрешения.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2.14. Показателями доступности муниципальной услуги являются: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возможность обращения заявителя за предоставлением муниципальной услуги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посредством личного обращения в комиссию либо путем направления заявления в письменной форме с документами, необходимыми на получение муниципальной услуги, посредством почтового отправления;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доступность информирования заявителя;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предоставление бесплатно муниципальной услуги и информации о ней.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Показателем качества муниципальной услуги является: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исполнение обращения в установленные сроки;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порядка выполнения административных процедур.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0F1A" w:rsidRPr="00683B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Административные процедуры предоставления муниципальной услуги</w:t>
      </w:r>
    </w:p>
    <w:p w:rsidR="001C0F1A" w:rsidRPr="00683B53" w:rsidRDefault="001C0F1A" w:rsidP="001C0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F1A" w:rsidRPr="00683B53" w:rsidRDefault="001C0F1A" w:rsidP="001C0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последовательности административных процедур при предоставлении 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пальной услуги по выдаче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приводится в приложении N2 к административному регламенту.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0F1A" w:rsidRPr="00683B53" w:rsidRDefault="001C0F1A" w:rsidP="001C0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Прием заявления и документов на получение муниципальной услуги</w:t>
      </w:r>
    </w:p>
    <w:p w:rsidR="001C0F1A" w:rsidRPr="00683B53" w:rsidRDefault="001C0F1A" w:rsidP="001C0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Основанием для начала административной процедуры по приему заявления и документов на получение муниципальной услуги является обращение заявителя с письменным заявлением и документами, необходимыми для получения муниципальной услуги, в комиссию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устанавливает предмет обращения, личность заявителя, полномочия представителя;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проверяет правильность заполнения заявления и наличие приложенных к заявлению документов;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удостоверяется, что: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документы скреплены печатями, имеют надлежащие подписи сторон или определенных законодательством должностных лиц;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фамилия, имя и отчество физического лица, адрес его регистрации в соответствии с документом, удостоверяющим личность, наименование юридического лица и его местонахождение указаны полностью;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документах нет подчисток, приписок, зачеркнутых слов и иных исправлений, документы не имеют повреждений;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день принятия заявления осуществляет регистрацию в журнале регистрации заявлений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(приложение N3 к административному регламенту).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3.1.3.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документов, указанных в приложении к заявлению, в случае несоответствия представленных документов установленным 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бованиям, 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устранению.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недостатки, препятствующие приему документов, допустимо устранить в ходе приема, они устраняются незамедлительно.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такие недостатки невозможно устранить в ходе приема, заявителю отказывается в приеме заявления и документов и разъясняется право при укомплектовании пакета документов обратиться повторно за предоставлением муниципальной услуги.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3.1.4. Заявитель имеет право направить заявление с приложенными документами почтовым отправлением.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Документы, поступившие почтовым отправлением, регистрируются в день их поступления в комиссию.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3.1.5. При отсутствии документов, указанных в приложении к заявлению, в случае если заявление и документы не поддаются прочтению, секретарь комиссии в течение 30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причин отказа.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 Результатом выполнения административной процедуры является прием заявления и документов на получение муниципальной услуги или отказ в приеме заявления и документов заявителя.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Максимальная продолжительность административной процедуры не должна превышать 20 минут.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0F1A" w:rsidRPr="00683B53" w:rsidRDefault="001C0F1A" w:rsidP="001C0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Проверка документов на установление наличия права на получение муниципальной услуги</w:t>
      </w:r>
    </w:p>
    <w:p w:rsidR="001C0F1A" w:rsidRDefault="001C0F1A" w:rsidP="001C0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Основанием для начала административной процедуры по проверке документов на установление наличия права на получение муниципальной услуги является их поступление в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пяти дней в рамках межведомственного информационного взаимодействия запрашивает документы, необходимые для получения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подготовку проекта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тановления Главы администрации Дичнянского сельсовета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публичных слушаний. </w:t>
      </w:r>
    </w:p>
    <w:p w:rsidR="001C0F1A" w:rsidRPr="00683B53" w:rsidRDefault="001C0F1A" w:rsidP="001C0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через 10 дней со дня поступления заявления заявителя направляет сообщения о проведении публичных слушаний по вопросу предоставления разрешения на отклонение от предельных параметров: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правообладателям земельных участков, имеющих общие границы с земельным участком, применительно к которому запрашивается разрешение на отклонение от предельных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параметров;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отклонение от предельных параметров;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правообладателям помещений, являющихся частью объекта капитального строительства, применительно к которому запрашивается разрешение на отклонение от предельных параметров.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3.2.4. Результатом проверки документов на установление наличия права на получение муниципальной услуги является подготовка и издание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 Главы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публичных слушаний.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0F1A" w:rsidRPr="00683B53" w:rsidRDefault="001C0F1A" w:rsidP="001C0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Организация и проведение публичных слушаний по вопросу предоставления разрешения на отклонение от предельных параметров</w:t>
      </w:r>
    </w:p>
    <w:p w:rsidR="001C0F1A" w:rsidRPr="00683B53" w:rsidRDefault="001C0F1A" w:rsidP="001C0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административной процедуры по организации и проведению публичных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ушаний по вопросу выдачи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являет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издание Постановления Главы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публичных слушаний.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3.3.2. Оргкомитет по подготовке и проведению публичных слушаний (далее - Оргкомитет) обеспечивает подготовку документов и материалов к публичным слушаниям, и осуществляет прием предложений и замечаний участников публичных слушаний по подлежащим обсуждению вопросам.</w:t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проведения публичных слушаний с момента о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повещения жителей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времени и месте их проведения до дня опубликования заключения о результатах публичных слушаний не может быть более одного месяца.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3.3.3. Оргкомитет по результатам публичных слушаний осуществляет подготовку итогового документа, обеспечивает его опубликование в средствах массовой информации и размещение на официальном сайте города Брянска.</w:t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итогового документа о результатах публичных слушаний комиссия осуществляет подготов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ку рекомендаций о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(далее - рекомендации комиссии) или об отказе в предоставлении такого разрешения с указанием причин принятого решения.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3.3.4. Результатом административной процедуры является подготовка рекомендаций комиссии.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0F1A" w:rsidRPr="00683B53" w:rsidRDefault="001C0F1A" w:rsidP="001C0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Принятие решения о предоставлении или об отказе в предоставлении муниципальной услуги, подготовка и выдача результата предоставления муниципальной услуги</w:t>
      </w:r>
    </w:p>
    <w:p w:rsidR="001C0F1A" w:rsidRDefault="001C0F1A" w:rsidP="001C0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Основанием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административной процедуры по п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ринятию решения о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является поступление Глав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 комиссии.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3.4.2. 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рекомендаций комиссии осуществляет подготовку проекта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Дичнянского сельсовета о выдаче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или об отказе в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Дичнянского сельсовета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или об отказе в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подлежит с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огласованию с Главой Дичнянского сельсовета.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Дичнянского сельсовета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или об отказе в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метров принимается Главой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семи дней со дня поступления рекомендаций комиссии и подлежит опубликованию в порядке, установленном для официального опубликования муниципальн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правовых актов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иной официальной информации, и размещается на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муниципального образования Дичнянский сельсовет Курчатовского района Курской области</w:t>
      </w:r>
      <w:proofErr w:type="gramEnd"/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3.4.3. </w:t>
      </w:r>
      <w:proofErr w:type="gramStart"/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Дичнянского сельсовета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или об отказе в выдаче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в журнале регистрации постано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влений </w:t>
      </w:r>
      <w:proofErr w:type="spellStart"/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Дичнянской</w:t>
      </w:r>
      <w:proofErr w:type="spell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о предоставлени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или об отказе в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(приложение N4 к административному регламенту) и выдает его в двух экземплярах заявителю либо его представителю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доверенности под роспись.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3.4.4. Результатом предоставления муниципальной услуги является издание 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proofErr w:type="spellStart"/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Дичнянской</w:t>
      </w:r>
      <w:proofErr w:type="spellEnd"/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о выдаче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</w:t>
      </w:r>
      <w:r w:rsidR="00CC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или об отказе в выдаче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и выдача его заявителю.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6891" w:rsidRPr="00683B53" w:rsidRDefault="00CC6891" w:rsidP="00CC68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3B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Формы </w:t>
      </w:r>
      <w:proofErr w:type="gramStart"/>
      <w:r w:rsidRPr="00683B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 за</w:t>
      </w:r>
      <w:proofErr w:type="gramEnd"/>
      <w:r w:rsidRPr="00683B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исполнением административного регламента </w:t>
      </w:r>
    </w:p>
    <w:p w:rsidR="00A81A6D" w:rsidRPr="00683B53" w:rsidRDefault="00CC6891" w:rsidP="00A81A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осуществляется в форме текущего контроля за соблюдением и исполнением административного регламента, плановых и внеплановых проверок полноты и качества предоставления муниципальной услуги.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Текущий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административных действий, определенных административными процедурами по предоставлению муниципальной услуги, и принятием в ходе ее предоставления решений осуществляется: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заместителем Главы Дичнянского сельсовета.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1A6D" w:rsidRPr="00683B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Порядок обжалования действий (бездействия) должностного лица и (или) принимаемого им решения при предоставлении муниципальной услуги </w:t>
      </w:r>
    </w:p>
    <w:p w:rsidR="00A81A6D" w:rsidRPr="00683B53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Заявитель имеет право на обжалование действий (бездействия) должностного лица и решений, принятых (осуществляемых) в ходе предоставления муниципальной услуги и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исполнения административного регламента.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Предметом досудебного (внесудебного) обжалования являются действия (бездействие) и решения должностных лиц, осуществляемые (принятые) в ходе предоставления муниципальной услуги и исполнения административного регламента.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Должностные лица в случае ненадлежащего исполнения своих обязанностей при выполнении работ, связанных с предоставлением муниципальной услуги, и в случае совершения противоправных действий (бездействия) несут ответственность в соответствии с законодательством Российской Федерации.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Заявитель имеет право обратиться с жалобой лично или направить письменное обращение, жалобу (претензию)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Главы Дичнянского сельсовета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При рассмотрении обращений (устных, письменных) граждан (юридических лиц и индивидуальных предпринимателей) должностное лицо обязано: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обеспечить объективное, всестороннее и своевременное рассмотрение направленного обращения, а при желании гражданина с его участием;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дать письменный ответ по существу поставленных в обращении вопросов;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соблюдать правила делового этикета;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проявлять корректность в обращении с гражданами;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соблюдать нейтральность, исключающую возможность влияния на свою профессиональную деятельность решений политических партий, религиозных объединений и иных организаций.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При обращении заявителей в письменной форме срок рассмотрения жалобы не должен превышать 15 рабочих дней с момента регистрации такого обращения. В случае обжалования отказа органа, предоставляющего муниципальную услугу, или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5.7.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обращении в обязательном порядке указывает наименование органа, в который направляется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полное наименование для юридического лица, почтовый адрес, по которому должен быть направлен ответ, уведомление о переадресации обращения, предмет жалобы, причину несогласия с обжалуемым решением, действием (бездействием), документы, подтверждающие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изложенные обстоятельства, личную подпись и дату.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Письменное обращение может быть направлено почтовым отправлением либо передано лицу, выполняющему функции по приему и отправке корреспонденции, и подлежит обязательной регистрации в течение трех рабочих дней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5.8. Обращения заявителей, содержащие обжалование действий (бездействия) конкретных должностных лиц, не могут направляться этим лицам для рассмотрения и (или) ответа.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5.9. По результатам рассмотрения обращения должностным лицом принимается решение об удовлетворении требований заявителя и о признании неправомерным обжалованного решения, действия (бездействия) либо об отказе в удовлетворении требований обращения.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6891" w:rsidRPr="00683B53" w:rsidRDefault="00CC6891" w:rsidP="00CC6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06E09" w:rsidRPr="00683B53" w:rsidRDefault="00B06E09" w:rsidP="00B06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E9C" w:rsidRPr="00683B53" w:rsidRDefault="00E84E9C" w:rsidP="00B06E09">
      <w:pPr>
        <w:pStyle w:val="a3"/>
        <w:jc w:val="both"/>
        <w:rPr>
          <w:lang w:eastAsia="ru-RU"/>
        </w:rPr>
      </w:pPr>
      <w:r w:rsidRPr="00B06E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06E0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E84E9C" w:rsidRPr="00E84E9C" w:rsidRDefault="00E84E9C" w:rsidP="00E84E9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7C14" w:rsidRPr="00747C14" w:rsidRDefault="00747C14" w:rsidP="00747C14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747C14" w:rsidRPr="00683B53" w:rsidRDefault="00747C14" w:rsidP="00747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747C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N1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регламенту,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утвержденному постановле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Дичнянского сельсовета</w:t>
      </w:r>
    </w:p>
    <w:p w:rsidR="00A81A6D" w:rsidRPr="00683B53" w:rsidRDefault="00A81A6D" w:rsidP="00A81A6D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5"/>
        <w:gridCol w:w="5160"/>
      </w:tblGrid>
      <w:tr w:rsidR="00A81A6D" w:rsidRPr="00683B53" w:rsidTr="00FF0DA6">
        <w:trPr>
          <w:trHeight w:val="15"/>
          <w:tblCellSpacing w:w="15" w:type="dxa"/>
        </w:trPr>
        <w:tc>
          <w:tcPr>
            <w:tcW w:w="4620" w:type="dxa"/>
            <w:vAlign w:val="center"/>
            <w:hideMark/>
          </w:tcPr>
          <w:p w:rsidR="00A81A6D" w:rsidRPr="00683B53" w:rsidRDefault="00A81A6D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vAlign w:val="center"/>
            <w:hideMark/>
          </w:tcPr>
          <w:p w:rsidR="00A81A6D" w:rsidRPr="00683B53" w:rsidRDefault="00A81A6D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81A6D" w:rsidRPr="00683B53" w:rsidTr="00FF0DA6">
        <w:trPr>
          <w:tblCellSpacing w:w="15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1A6D" w:rsidRPr="00683B53" w:rsidRDefault="00A81A6D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1A6D" w:rsidRPr="00683B53" w:rsidRDefault="00A81A6D" w:rsidP="00FF0D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Главе администрации Дичнянского сельсовета Курчатовского района Курской области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</w:t>
            </w:r>
          </w:p>
          <w:p w:rsidR="00A81A6D" w:rsidRPr="00683B53" w:rsidRDefault="00A81A6D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(сведения о заявителе)*</w:t>
            </w:r>
          </w:p>
          <w:p w:rsidR="00683B53" w:rsidRPr="00683B53" w:rsidRDefault="00A81A6D" w:rsidP="00FF0D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81A6D" w:rsidRPr="00683B53" w:rsidTr="00FF0DA6">
        <w:trPr>
          <w:tblCellSpacing w:w="15" w:type="dxa"/>
        </w:trPr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A81A6D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выдаче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Прошу (просим) предоставить разрешение на отклонение от предельных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параметров разрешенного строительства, реконструкции объекта капитального строительства:_________________________________________________________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(указываются предельные параметры разрешенного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______________________________________________________________________,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строительства, реконструкции объектов капитального строительства)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расположенного по адресу: ______________________________________________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(область, муниципальное образование, район,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______________________________________________________________________.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населенный пункт, улица, дом, корпус, строение)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(описание предполагаемого к строительству, реконструкции объекта капитального строительства</w:t>
            </w:r>
            <w:proofErr w:type="gramEnd"/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расчета потребности в системах транспортного обслуживания и инженерно-технического обеспечения,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характеристик земельного участка, неблагоприятных для застройки в соответствии с </w:t>
            </w:r>
            <w:hyperlink r:id="rId20" w:history="1">
              <w:r w:rsidRPr="00683B5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1 статьи 40</w:t>
              </w:r>
              <w:r w:rsidRPr="00683B5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  <w:t>______________________________________________________________________</w:t>
              </w:r>
              <w:r w:rsidRPr="00683B5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  <w:t>Градостроительного кодекса Российской Федерации</w:t>
              </w:r>
            </w:hyperlink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связи с которыми запрашивается разрешение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отклонение от предельных параметров, о запрашиваемых предельных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____________________________________________________________________"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параметрах, а также величине отклонений от предельных параметров)</w:t>
            </w:r>
          </w:p>
        </w:tc>
      </w:tr>
    </w:tbl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Копия кадастровой выписки о земельном участке (выписка из государственного кадастра недвижимости), содержащая каталог координат поворотных точек, заверенная в установленном законом порядке или предъявление оригинала (по инициативе заявителя);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Копии правоустанавливающих документов на земельный участок, заверенные в установленном законом порядке или предъявление оригинала (по инициативе заявителя);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Схема расположения земельного участка на топографической съемке в масштабе 1:500, и ситуационный план с учетом текущих изменений, выполненные организацией, имеющей лицензию на данный вид деятельности;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Схема генплана, выполненная в масштабе 1:500 на топографической съемке с учетом текущих изменений, выполненная организацией, имеющей лицензию на данный вид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в 1 экземпляре;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Схема планировочной организации земельного участка с указанием места отклонения по отступу от границ земельного участка;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Фотографии земельного участка;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 случае перевода квартиры под нежилое помещение - согласие собственников помещений в многоквартирном доме (оформляется в порядке, установленном общим собранием собственников помещений в данном доме);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В случае расположения земельного участка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водоохраной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зоне, зоне подтопления, в прибрежно-защитной зоне водного объекта - заключение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 водных ресурсов по Курской  области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бассейнового управления (по инициативе заявителя);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Заключение о соответствии техническим регламентам; выполненное организацией, имеющей лицензию на данный вид деятельности;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Согласие собственника, иного владельца, пользователя объекта недвижимого имущества.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&lt;*&gt; Сведения о заявителе: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физических лиц (индивидуальных предпринимателей)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Default="00A81A6D" w:rsidP="00A81A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N2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регламенту,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утвержденному постан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администрации Дичнянского сельсовета </w:t>
      </w:r>
    </w:p>
    <w:p w:rsidR="00A81A6D" w:rsidRPr="00683B53" w:rsidRDefault="00A81A6D" w:rsidP="00A81A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81A6D" w:rsidRPr="00683B53" w:rsidRDefault="00A81A6D" w:rsidP="00A81A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последовательности административных процедур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предоставлении муниципальной услуги по предоставлению разрешения на отклонение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предельных параметров разрешенного строительства, реконструкции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объектов капитального строительства</w:t>
      </w:r>
    </w:p>
    <w:p w:rsidR="00A81A6D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6D" w:rsidRPr="00683B53" w:rsidRDefault="00A81A6D" w:rsidP="00A81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CD0F93" wp14:editId="54DB3B37">
            <wp:extent cx="4762500" cy="3838575"/>
            <wp:effectExtent l="0" t="0" r="0" b="9525"/>
            <wp:docPr id="2" name="Рисунок 2" descr="Об утверждении административного реглам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 утверждении административного регламента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9673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N3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регламенту,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утвержденному постан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Дичнянского сельсовета</w:t>
      </w:r>
    </w:p>
    <w:p w:rsidR="0096730F" w:rsidRPr="00683B53" w:rsidRDefault="0096730F" w:rsidP="009673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30F" w:rsidRPr="0096730F" w:rsidRDefault="0096730F" w:rsidP="0096730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730F">
        <w:rPr>
          <w:rFonts w:ascii="Times New Roman" w:hAnsi="Times New Roman" w:cs="Times New Roman"/>
          <w:b/>
          <w:sz w:val="24"/>
          <w:szCs w:val="24"/>
          <w:lang w:eastAsia="ru-RU"/>
        </w:rPr>
        <w:t>ЖУРНАЛ</w:t>
      </w:r>
    </w:p>
    <w:p w:rsidR="0096730F" w:rsidRPr="0096730F" w:rsidRDefault="0096730F" w:rsidP="0096730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730F">
        <w:rPr>
          <w:rFonts w:ascii="Times New Roman" w:hAnsi="Times New Roman" w:cs="Times New Roman"/>
          <w:b/>
          <w:sz w:val="24"/>
          <w:szCs w:val="24"/>
          <w:lang w:eastAsia="ru-RU"/>
        </w:rPr>
        <w:t>регист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рации заявлений о выдаче</w:t>
      </w:r>
      <w:r w:rsidRPr="009673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96730F" w:rsidRPr="00683B53" w:rsidRDefault="0096730F" w:rsidP="009673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Pr="00683B53" w:rsidRDefault="0096730F" w:rsidP="009673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1460"/>
        <w:gridCol w:w="1089"/>
        <w:gridCol w:w="1266"/>
        <w:gridCol w:w="1335"/>
        <w:gridCol w:w="1010"/>
        <w:gridCol w:w="1346"/>
        <w:gridCol w:w="1328"/>
      </w:tblGrid>
      <w:tr w:rsidR="0096730F" w:rsidRPr="00683B53" w:rsidTr="00FF0DA6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730F" w:rsidRPr="00683B53" w:rsidTr="00FF0DA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представления документов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заявителя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И. О специалиста, принявшего документы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исполнителя </w:t>
            </w:r>
          </w:p>
        </w:tc>
      </w:tr>
      <w:tr w:rsidR="0096730F" w:rsidRPr="00683B53" w:rsidTr="00FF0DA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96730F" w:rsidRPr="00683B53" w:rsidTr="00FF0DA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30F" w:rsidRPr="00683B53" w:rsidTr="00FF0DA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30F" w:rsidRPr="00683B53" w:rsidTr="00FF0DA6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4DF" w:rsidRDefault="005B64D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30F" w:rsidRDefault="0096730F" w:rsidP="009673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N4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регламенту,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утвержденному постан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Дичнянского сельсовета</w:t>
      </w:r>
    </w:p>
    <w:p w:rsidR="0096730F" w:rsidRPr="00683B53" w:rsidRDefault="0096730F" w:rsidP="009673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30F" w:rsidRPr="00683B53" w:rsidRDefault="0096730F" w:rsidP="009673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остановлений 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 о 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об отказе в выдаче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</w:t>
      </w:r>
      <w:r w:rsidRPr="00683B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разрешенного строительства, реконструкции объектов капитального строительства </w:t>
      </w:r>
    </w:p>
    <w:p w:rsidR="0096730F" w:rsidRPr="00683B53" w:rsidRDefault="0096730F" w:rsidP="0096730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1962"/>
        <w:gridCol w:w="2338"/>
        <w:gridCol w:w="2222"/>
        <w:gridCol w:w="2104"/>
      </w:tblGrid>
      <w:tr w:rsidR="0096730F" w:rsidRPr="00683B53" w:rsidTr="00FF0DA6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730F" w:rsidRPr="00683B53" w:rsidTr="00FF0DA6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постановления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заявителя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подпись </w:t>
            </w: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заявителя </w:t>
            </w:r>
          </w:p>
        </w:tc>
      </w:tr>
      <w:tr w:rsidR="0096730F" w:rsidRPr="00683B53" w:rsidTr="00FF0DA6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6730F" w:rsidRPr="00683B53" w:rsidTr="00FF0DA6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30F" w:rsidRPr="00683B53" w:rsidTr="00FF0DA6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30F" w:rsidRPr="00683B53" w:rsidTr="00FF0DA6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83B53" w:rsidRPr="00683B53" w:rsidRDefault="0096730F" w:rsidP="00FF0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30F" w:rsidRPr="00683B53" w:rsidRDefault="0096730F" w:rsidP="00FF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730F" w:rsidRDefault="0096730F" w:rsidP="005B64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730F" w:rsidSect="009E36C0"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91"/>
    <w:rsid w:val="001C0F1A"/>
    <w:rsid w:val="001C574C"/>
    <w:rsid w:val="00376A91"/>
    <w:rsid w:val="005B64DF"/>
    <w:rsid w:val="00747C14"/>
    <w:rsid w:val="007711F0"/>
    <w:rsid w:val="00935571"/>
    <w:rsid w:val="0096730F"/>
    <w:rsid w:val="009E36C0"/>
    <w:rsid w:val="00A81A6D"/>
    <w:rsid w:val="00B06E09"/>
    <w:rsid w:val="00CC6891"/>
    <w:rsid w:val="00CD0BB8"/>
    <w:rsid w:val="00CE433C"/>
    <w:rsid w:val="00E8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4DF"/>
    <w:pPr>
      <w:spacing w:after="0" w:line="240" w:lineRule="auto"/>
    </w:pPr>
  </w:style>
  <w:style w:type="paragraph" w:styleId="a4">
    <w:name w:val="Body Text"/>
    <w:basedOn w:val="a"/>
    <w:link w:val="a5"/>
    <w:semiHidden/>
    <w:rsid w:val="005B64D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5B64DF"/>
    <w:rPr>
      <w:rFonts w:ascii="Arial" w:eastAsia="Lucida Sans Unicode" w:hAnsi="Arial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B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4DF"/>
    <w:pPr>
      <w:spacing w:after="0" w:line="240" w:lineRule="auto"/>
    </w:pPr>
  </w:style>
  <w:style w:type="paragraph" w:styleId="a4">
    <w:name w:val="Body Text"/>
    <w:basedOn w:val="a"/>
    <w:link w:val="a5"/>
    <w:semiHidden/>
    <w:rsid w:val="005B64D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5B64DF"/>
    <w:rPr>
      <w:rFonts w:ascii="Arial" w:eastAsia="Lucida Sans Unicode" w:hAnsi="Arial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B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8011" TargetMode="Externa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http://docs.cntd.ru/document/974005674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hyperlink" Target="http://docs.cntd.ru/document/901707810" TargetMode="External"/><Relationship Id="rId12" Type="http://schemas.openxmlformats.org/officeDocument/2006/relationships/hyperlink" Target="http://docs.cntd.ru/document/744100004" TargetMode="External"/><Relationship Id="rId17" Type="http://schemas.openxmlformats.org/officeDocument/2006/relationships/hyperlink" Target="http://docs.cntd.ru/document/902192610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111644" TargetMode="External"/><Relationship Id="rId20" Type="http://schemas.openxmlformats.org/officeDocument/2006/relationships/hyperlink" Target="http://docs.cntd.ru/document/90170781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17078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9788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90170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90187606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5BA1B-8C48-4FA4-8F25-9431B2D3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5359</Words>
  <Characters>30552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5</cp:revision>
  <cp:lastPrinted>2014-09-18T07:12:00Z</cp:lastPrinted>
  <dcterms:created xsi:type="dcterms:W3CDTF">2014-09-17T12:02:00Z</dcterms:created>
  <dcterms:modified xsi:type="dcterms:W3CDTF">2014-09-18T07:12:00Z</dcterms:modified>
</cp:coreProperties>
</file>