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03E" w:rsidRDefault="0006703E" w:rsidP="0006703E">
      <w:pPr>
        <w:widowControl/>
        <w:autoSpaceDE/>
        <w:adjustRightInd/>
        <w:spacing w:line="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СОБРАНИЕ ДЕПУТАТОВ</w:t>
      </w:r>
      <w:r>
        <w:rPr>
          <w:rFonts w:ascii="Times New Roman" w:hAnsi="Times New Roman"/>
        </w:rPr>
        <w:br/>
        <w:t>ДИЧНЯНСКОГО СЕЛЬСОВЕТА</w:t>
      </w:r>
      <w:r>
        <w:rPr>
          <w:rFonts w:ascii="Times New Roman" w:hAnsi="Times New Roman"/>
        </w:rPr>
        <w:br/>
        <w:t xml:space="preserve">КУРЧАТОВСКОГО РАЙОНА </w:t>
      </w:r>
    </w:p>
    <w:p w:rsidR="0006703E" w:rsidRDefault="0006703E" w:rsidP="0006703E">
      <w:pPr>
        <w:widowControl/>
        <w:autoSpaceDE/>
        <w:adjustRightInd/>
        <w:spacing w:line="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КУРСКОЙ ОБЛАСТИ</w:t>
      </w:r>
    </w:p>
    <w:p w:rsidR="0006703E" w:rsidRDefault="0006703E" w:rsidP="0006703E">
      <w:pPr>
        <w:widowControl/>
        <w:autoSpaceDE/>
        <w:adjustRightInd/>
        <w:spacing w:line="0" w:lineRule="atLeast"/>
        <w:jc w:val="center"/>
        <w:rPr>
          <w:rFonts w:ascii="Times New Roman" w:hAnsi="Times New Roman"/>
        </w:rPr>
      </w:pPr>
    </w:p>
    <w:p w:rsidR="0006703E" w:rsidRDefault="0006703E" w:rsidP="0006703E">
      <w:pPr>
        <w:widowControl/>
        <w:autoSpaceDE/>
        <w:adjustRightInd/>
        <w:spacing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РЕШЕНИЕ</w:t>
      </w:r>
    </w:p>
    <w:p w:rsidR="0006703E" w:rsidRDefault="0006703E" w:rsidP="0006703E">
      <w:pPr>
        <w:widowControl/>
        <w:autoSpaceDE/>
        <w:adjustRightInd/>
        <w:spacing w:line="240" w:lineRule="atLeast"/>
        <w:jc w:val="center"/>
        <w:rPr>
          <w:rFonts w:ascii="Times New Roman" w:hAnsi="Times New Roman"/>
        </w:rPr>
      </w:pPr>
    </w:p>
    <w:p w:rsidR="0006703E" w:rsidRPr="00CA1D68" w:rsidRDefault="00CA1D68" w:rsidP="00CA1D68">
      <w:pPr>
        <w:widowControl/>
        <w:autoSpaceDE/>
        <w:adjustRightInd/>
        <w:spacing w:line="240" w:lineRule="atLeast"/>
        <w:rPr>
          <w:rFonts w:ascii="Times New Roman" w:hAnsi="Times New Roman"/>
          <w:u w:val="single"/>
        </w:rPr>
      </w:pPr>
      <w:r w:rsidRPr="00CA1D68">
        <w:rPr>
          <w:rFonts w:ascii="Times New Roman" w:hAnsi="Times New Roman"/>
          <w:u w:val="single"/>
        </w:rPr>
        <w:t xml:space="preserve">от 16 мая 2014 года </w:t>
      </w:r>
      <w:r w:rsidR="0006703E" w:rsidRPr="00CA1D68">
        <w:rPr>
          <w:rFonts w:ascii="Times New Roman" w:hAnsi="Times New Roman"/>
          <w:u w:val="single"/>
        </w:rPr>
        <w:t xml:space="preserve">№ </w:t>
      </w:r>
      <w:r w:rsidRPr="00CA1D68">
        <w:rPr>
          <w:rFonts w:ascii="Times New Roman" w:hAnsi="Times New Roman"/>
          <w:u w:val="single"/>
        </w:rPr>
        <w:t>111</w:t>
      </w:r>
    </w:p>
    <w:p w:rsidR="0006703E" w:rsidRDefault="0006703E" w:rsidP="0006703E">
      <w:pPr>
        <w:widowControl/>
        <w:autoSpaceDE/>
        <w:adjustRightInd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p w:rsidR="0006703E" w:rsidRDefault="0006703E" w:rsidP="0006703E">
      <w:pPr>
        <w:widowControl/>
        <w:autoSpaceDE/>
        <w:adjustRightInd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Об утверждении Положения о порядке осуществления </w:t>
      </w:r>
    </w:p>
    <w:p w:rsidR="0006703E" w:rsidRDefault="0006703E" w:rsidP="0006703E">
      <w:pPr>
        <w:widowControl/>
        <w:autoSpaceDE/>
        <w:adjustRightInd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жилищного </w:t>
      </w:r>
      <w:proofErr w:type="gramStart"/>
      <w:r>
        <w:rPr>
          <w:rFonts w:ascii="Times New Roman" w:hAnsi="Times New Roman"/>
        </w:rPr>
        <w:t>контроля за</w:t>
      </w:r>
      <w:proofErr w:type="gramEnd"/>
      <w:r>
        <w:rPr>
          <w:rFonts w:ascii="Times New Roman" w:hAnsi="Times New Roman"/>
        </w:rPr>
        <w:t xml:space="preserve"> использованием и сохранностью</w:t>
      </w:r>
    </w:p>
    <w:p w:rsidR="0006703E" w:rsidRDefault="0006703E" w:rsidP="0006703E">
      <w:pPr>
        <w:widowControl/>
        <w:autoSpaceDE/>
        <w:adjustRightInd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жилищного фонда на территории </w:t>
      </w:r>
    </w:p>
    <w:p w:rsidR="0006703E" w:rsidRDefault="0006703E" w:rsidP="0006703E">
      <w:pPr>
        <w:widowControl/>
        <w:autoSpaceDE/>
        <w:adjustRightInd/>
        <w:spacing w:line="240" w:lineRule="atLeas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Дичнянского</w:t>
      </w:r>
      <w:proofErr w:type="spellEnd"/>
      <w:r>
        <w:rPr>
          <w:rFonts w:ascii="Times New Roman" w:hAnsi="Times New Roman"/>
        </w:rPr>
        <w:t xml:space="preserve"> сельсовета Курчатовского района Курской области</w:t>
      </w:r>
    </w:p>
    <w:p w:rsidR="0006703E" w:rsidRDefault="0006703E" w:rsidP="0006703E">
      <w:pPr>
        <w:widowControl/>
        <w:autoSpaceDE/>
        <w:adjustRightInd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06703E" w:rsidRDefault="0006703E" w:rsidP="0006703E">
      <w:pPr>
        <w:widowControl/>
        <w:autoSpaceDE/>
        <w:adjustRightInd/>
        <w:spacing w:line="240" w:lineRule="atLeast"/>
        <w:rPr>
          <w:rFonts w:ascii="Times New Roman" w:hAnsi="Times New Roman"/>
        </w:rPr>
      </w:pPr>
    </w:p>
    <w:p w:rsidR="0006703E" w:rsidRDefault="0006703E" w:rsidP="00CA1D68">
      <w:pPr>
        <w:widowControl/>
        <w:autoSpaceDE/>
        <w:adjustRightInd/>
        <w:spacing w:line="240" w:lineRule="atLeast"/>
        <w:ind w:firstLine="708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 частью 2.1 ст. 20</w:t>
      </w:r>
      <w:r>
        <w:t xml:space="preserve"> </w:t>
      </w:r>
      <w:r>
        <w:rPr>
          <w:rFonts w:ascii="Times New Roman" w:hAnsi="Times New Roman"/>
        </w:rPr>
        <w:t xml:space="preserve">Жилищного кодекса Российской Федерации,   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Уставом </w:t>
      </w:r>
      <w:proofErr w:type="spellStart"/>
      <w:r>
        <w:rPr>
          <w:rFonts w:ascii="Times New Roman" w:hAnsi="Times New Roman"/>
        </w:rPr>
        <w:t>Дичнянского</w:t>
      </w:r>
      <w:proofErr w:type="spellEnd"/>
      <w:r>
        <w:rPr>
          <w:rFonts w:ascii="Times New Roman" w:hAnsi="Times New Roman"/>
        </w:rPr>
        <w:t xml:space="preserve"> сельсовета Курчатовского района, Собрание  депутатов </w:t>
      </w:r>
      <w:proofErr w:type="spellStart"/>
      <w:r>
        <w:rPr>
          <w:rFonts w:ascii="Times New Roman" w:hAnsi="Times New Roman"/>
        </w:rPr>
        <w:t>Дичнянского</w:t>
      </w:r>
      <w:proofErr w:type="spellEnd"/>
      <w:proofErr w:type="gramEnd"/>
      <w:r>
        <w:rPr>
          <w:rFonts w:ascii="Times New Roman" w:hAnsi="Times New Roman"/>
        </w:rPr>
        <w:t xml:space="preserve"> сельсовета Курчатовского района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РЕШИЛО: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   1. Утвердить Положение о порядке осуществления муниципального жилищного контроля на территории   </w:t>
      </w:r>
      <w:proofErr w:type="spellStart"/>
      <w:r>
        <w:rPr>
          <w:rFonts w:ascii="Times New Roman" w:hAnsi="Times New Roman"/>
        </w:rPr>
        <w:t>Дичнянского</w:t>
      </w:r>
      <w:proofErr w:type="spellEnd"/>
      <w:r>
        <w:rPr>
          <w:rFonts w:ascii="Times New Roman" w:hAnsi="Times New Roman"/>
        </w:rPr>
        <w:t xml:space="preserve"> сельсовета Курчатовского района Курской области согласно приложению к настоящему решению.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 2 Настоящее решение вступает в силу со дня его официального опубликования в газете «Информационный вестник» Администрации </w:t>
      </w:r>
      <w:proofErr w:type="spellStart"/>
      <w:r>
        <w:rPr>
          <w:rFonts w:ascii="Times New Roman" w:hAnsi="Times New Roman"/>
        </w:rPr>
        <w:t>Дичнянского</w:t>
      </w:r>
      <w:proofErr w:type="spellEnd"/>
      <w:r>
        <w:rPr>
          <w:rFonts w:ascii="Times New Roman" w:hAnsi="Times New Roman"/>
        </w:rPr>
        <w:t xml:space="preserve"> сельсовета Курчатовского района Курской области.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</w:t>
      </w:r>
      <w:proofErr w:type="spellStart"/>
      <w:r>
        <w:rPr>
          <w:rFonts w:ascii="Times New Roman" w:hAnsi="Times New Roman"/>
        </w:rPr>
        <w:t>Дичнянского</w:t>
      </w:r>
      <w:proofErr w:type="spellEnd"/>
      <w:r>
        <w:rPr>
          <w:rFonts w:ascii="Times New Roman" w:hAnsi="Times New Roman"/>
        </w:rPr>
        <w:t xml:space="preserve"> сельсовета                                                                              </w:t>
      </w:r>
      <w:proofErr w:type="spellStart"/>
      <w:r>
        <w:rPr>
          <w:rFonts w:ascii="Times New Roman" w:hAnsi="Times New Roman"/>
        </w:rPr>
        <w:t>В.Н.Тарасов</w:t>
      </w:r>
      <w:proofErr w:type="spellEnd"/>
    </w:p>
    <w:p w:rsidR="0006703E" w:rsidRDefault="0006703E" w:rsidP="0006703E">
      <w:pPr>
        <w:widowControl/>
        <w:autoSpaceDE/>
        <w:adjustRightInd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06703E" w:rsidRDefault="0006703E" w:rsidP="0006703E">
      <w:pPr>
        <w:widowControl/>
        <w:autoSpaceDE/>
        <w:adjustRightInd/>
        <w:spacing w:line="240" w:lineRule="atLeast"/>
        <w:jc w:val="right"/>
        <w:rPr>
          <w:rFonts w:ascii="Times New Roman" w:hAnsi="Times New Roman"/>
        </w:rPr>
      </w:pPr>
    </w:p>
    <w:p w:rsidR="0006703E" w:rsidRDefault="0006703E" w:rsidP="0006703E">
      <w:pPr>
        <w:widowControl/>
        <w:autoSpaceDE/>
        <w:adjustRightInd/>
        <w:spacing w:line="240" w:lineRule="atLeast"/>
        <w:jc w:val="right"/>
        <w:rPr>
          <w:rFonts w:ascii="Times New Roman" w:hAnsi="Times New Roman"/>
        </w:rPr>
      </w:pPr>
    </w:p>
    <w:p w:rsidR="0006703E" w:rsidRDefault="0006703E" w:rsidP="0006703E">
      <w:pPr>
        <w:widowControl/>
        <w:autoSpaceDE/>
        <w:adjustRightInd/>
        <w:spacing w:line="240" w:lineRule="atLeast"/>
        <w:jc w:val="right"/>
        <w:rPr>
          <w:rFonts w:ascii="Times New Roman" w:hAnsi="Times New Roman"/>
        </w:rPr>
      </w:pPr>
    </w:p>
    <w:p w:rsidR="0006703E" w:rsidRDefault="0006703E" w:rsidP="0006703E">
      <w:pPr>
        <w:widowControl/>
        <w:autoSpaceDE/>
        <w:adjustRightInd/>
        <w:spacing w:line="240" w:lineRule="atLeast"/>
        <w:jc w:val="right"/>
        <w:rPr>
          <w:rFonts w:ascii="Times New Roman" w:hAnsi="Times New Roman"/>
        </w:rPr>
      </w:pPr>
    </w:p>
    <w:p w:rsidR="0006703E" w:rsidRDefault="0006703E" w:rsidP="0006703E">
      <w:pPr>
        <w:widowControl/>
        <w:autoSpaceDE/>
        <w:adjustRightInd/>
        <w:spacing w:line="240" w:lineRule="atLeast"/>
        <w:jc w:val="right"/>
        <w:rPr>
          <w:rFonts w:ascii="Times New Roman" w:hAnsi="Times New Roman"/>
        </w:rPr>
      </w:pPr>
    </w:p>
    <w:p w:rsidR="0006703E" w:rsidRDefault="0006703E" w:rsidP="0006703E">
      <w:pPr>
        <w:widowControl/>
        <w:autoSpaceDE/>
        <w:adjustRightInd/>
        <w:spacing w:line="240" w:lineRule="atLeast"/>
        <w:jc w:val="right"/>
        <w:rPr>
          <w:rFonts w:ascii="Times New Roman" w:hAnsi="Times New Roman"/>
        </w:rPr>
      </w:pPr>
    </w:p>
    <w:p w:rsidR="0006703E" w:rsidRDefault="0006703E" w:rsidP="0006703E">
      <w:pPr>
        <w:widowControl/>
        <w:autoSpaceDE/>
        <w:adjustRightInd/>
        <w:spacing w:line="240" w:lineRule="atLeast"/>
        <w:jc w:val="right"/>
        <w:rPr>
          <w:rFonts w:ascii="Times New Roman" w:hAnsi="Times New Roman"/>
        </w:rPr>
      </w:pPr>
    </w:p>
    <w:p w:rsidR="0006703E" w:rsidRDefault="0006703E" w:rsidP="0006703E">
      <w:pPr>
        <w:widowControl/>
        <w:autoSpaceDE/>
        <w:adjustRightInd/>
        <w:spacing w:line="240" w:lineRule="atLeast"/>
        <w:jc w:val="right"/>
        <w:rPr>
          <w:rFonts w:ascii="Times New Roman" w:hAnsi="Times New Roman"/>
        </w:rPr>
      </w:pPr>
    </w:p>
    <w:p w:rsidR="0006703E" w:rsidRDefault="0006703E" w:rsidP="0006703E">
      <w:pPr>
        <w:widowControl/>
        <w:autoSpaceDE/>
        <w:adjustRightInd/>
        <w:spacing w:line="240" w:lineRule="atLeast"/>
        <w:jc w:val="right"/>
        <w:rPr>
          <w:rFonts w:ascii="Times New Roman" w:hAnsi="Times New Roman"/>
        </w:rPr>
      </w:pPr>
    </w:p>
    <w:p w:rsidR="0006703E" w:rsidRDefault="0006703E" w:rsidP="0006703E">
      <w:pPr>
        <w:widowControl/>
        <w:autoSpaceDE/>
        <w:adjustRightInd/>
        <w:spacing w:line="240" w:lineRule="atLeast"/>
        <w:jc w:val="right"/>
        <w:rPr>
          <w:rFonts w:ascii="Times New Roman" w:hAnsi="Times New Roman"/>
        </w:rPr>
      </w:pPr>
    </w:p>
    <w:p w:rsidR="0006703E" w:rsidRDefault="0006703E" w:rsidP="0006703E">
      <w:pPr>
        <w:widowControl/>
        <w:autoSpaceDE/>
        <w:adjustRightInd/>
        <w:spacing w:line="240" w:lineRule="atLeast"/>
        <w:jc w:val="right"/>
        <w:rPr>
          <w:rFonts w:ascii="Times New Roman" w:hAnsi="Times New Roman"/>
        </w:rPr>
      </w:pPr>
    </w:p>
    <w:p w:rsidR="0006703E" w:rsidRDefault="0006703E" w:rsidP="0006703E">
      <w:pPr>
        <w:widowControl/>
        <w:autoSpaceDE/>
        <w:adjustRightInd/>
        <w:spacing w:line="240" w:lineRule="atLeast"/>
        <w:jc w:val="right"/>
        <w:rPr>
          <w:rFonts w:ascii="Times New Roman" w:hAnsi="Times New Roman"/>
        </w:rPr>
      </w:pPr>
    </w:p>
    <w:p w:rsidR="0006703E" w:rsidRDefault="0006703E" w:rsidP="0006703E">
      <w:pPr>
        <w:widowControl/>
        <w:autoSpaceDE/>
        <w:adjustRightInd/>
        <w:spacing w:line="240" w:lineRule="atLeast"/>
        <w:jc w:val="right"/>
        <w:rPr>
          <w:rFonts w:ascii="Times New Roman" w:hAnsi="Times New Roman"/>
        </w:rPr>
      </w:pPr>
    </w:p>
    <w:p w:rsidR="0006703E" w:rsidRDefault="0006703E" w:rsidP="0006703E">
      <w:pPr>
        <w:widowControl/>
        <w:autoSpaceDE/>
        <w:adjustRightInd/>
        <w:spacing w:line="240" w:lineRule="atLeast"/>
        <w:jc w:val="right"/>
        <w:rPr>
          <w:rFonts w:ascii="Times New Roman" w:hAnsi="Times New Roman"/>
        </w:rPr>
      </w:pPr>
    </w:p>
    <w:p w:rsidR="0006703E" w:rsidRDefault="0006703E" w:rsidP="0006703E">
      <w:pPr>
        <w:widowControl/>
        <w:autoSpaceDE/>
        <w:adjustRightInd/>
        <w:spacing w:line="240" w:lineRule="atLeast"/>
        <w:jc w:val="right"/>
        <w:rPr>
          <w:rFonts w:ascii="Times New Roman" w:hAnsi="Times New Roman"/>
        </w:rPr>
      </w:pPr>
    </w:p>
    <w:p w:rsidR="0006703E" w:rsidRDefault="0006703E" w:rsidP="0006703E">
      <w:pPr>
        <w:widowControl/>
        <w:autoSpaceDE/>
        <w:adjustRightInd/>
        <w:spacing w:line="240" w:lineRule="atLeast"/>
        <w:jc w:val="right"/>
        <w:rPr>
          <w:rFonts w:ascii="Times New Roman" w:hAnsi="Times New Roman"/>
        </w:rPr>
      </w:pPr>
    </w:p>
    <w:p w:rsidR="0006703E" w:rsidRDefault="0006703E" w:rsidP="0006703E">
      <w:pPr>
        <w:widowControl/>
        <w:autoSpaceDE/>
        <w:adjustRightInd/>
        <w:spacing w:line="240" w:lineRule="atLeast"/>
        <w:jc w:val="right"/>
        <w:rPr>
          <w:rFonts w:ascii="Times New Roman" w:hAnsi="Times New Roman"/>
        </w:rPr>
      </w:pPr>
    </w:p>
    <w:p w:rsidR="0006703E" w:rsidRDefault="0006703E" w:rsidP="0006703E">
      <w:pPr>
        <w:widowControl/>
        <w:autoSpaceDE/>
        <w:adjustRightInd/>
        <w:spacing w:line="240" w:lineRule="atLeast"/>
        <w:rPr>
          <w:rFonts w:ascii="Times New Roman" w:hAnsi="Times New Roman"/>
        </w:rPr>
      </w:pPr>
    </w:p>
    <w:p w:rsidR="0006703E" w:rsidRDefault="0006703E" w:rsidP="0006703E">
      <w:pPr>
        <w:widowControl/>
        <w:autoSpaceDE/>
        <w:adjustRightInd/>
        <w:spacing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</w:t>
      </w:r>
    </w:p>
    <w:p w:rsidR="0006703E" w:rsidRDefault="0006703E" w:rsidP="0006703E">
      <w:pPr>
        <w:widowControl/>
        <w:autoSpaceDE/>
        <w:adjustRightInd/>
        <w:spacing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решению Собрания депутатов </w:t>
      </w:r>
    </w:p>
    <w:p w:rsidR="0006703E" w:rsidRDefault="0006703E" w:rsidP="0006703E">
      <w:pPr>
        <w:widowControl/>
        <w:autoSpaceDE/>
        <w:adjustRightInd/>
        <w:spacing w:line="240" w:lineRule="atLeast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Дичнянского</w:t>
      </w:r>
      <w:proofErr w:type="spellEnd"/>
      <w:r>
        <w:rPr>
          <w:rFonts w:ascii="Times New Roman" w:hAnsi="Times New Roman"/>
        </w:rPr>
        <w:t xml:space="preserve"> сельсовета</w:t>
      </w:r>
    </w:p>
    <w:p w:rsidR="0006703E" w:rsidRDefault="0006703E" w:rsidP="0006703E">
      <w:pPr>
        <w:widowControl/>
        <w:autoSpaceDE/>
        <w:adjustRightInd/>
        <w:spacing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CA1D68">
        <w:rPr>
          <w:rFonts w:ascii="Times New Roman" w:hAnsi="Times New Roman"/>
        </w:rPr>
        <w:t>16.05.</w:t>
      </w:r>
      <w:r>
        <w:rPr>
          <w:rFonts w:ascii="Times New Roman" w:hAnsi="Times New Roman"/>
        </w:rPr>
        <w:t xml:space="preserve">2014 г. № </w:t>
      </w:r>
      <w:r w:rsidR="00CA1D68">
        <w:rPr>
          <w:rFonts w:ascii="Times New Roman" w:hAnsi="Times New Roman"/>
        </w:rPr>
        <w:t>111</w:t>
      </w:r>
      <w:bookmarkStart w:id="0" w:name="_GoBack"/>
      <w:bookmarkEnd w:id="0"/>
    </w:p>
    <w:p w:rsidR="0006703E" w:rsidRDefault="0006703E" w:rsidP="0006703E">
      <w:pPr>
        <w:widowControl/>
        <w:autoSpaceDE/>
        <w:adjustRightInd/>
        <w:spacing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06703E" w:rsidRDefault="0006703E" w:rsidP="0006703E">
      <w:pPr>
        <w:widowControl/>
        <w:autoSpaceDE/>
        <w:adjustRightInd/>
        <w:spacing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06703E" w:rsidRDefault="0006703E" w:rsidP="0006703E">
      <w:pPr>
        <w:widowControl/>
        <w:autoSpaceDE/>
        <w:adjustRightInd/>
        <w:spacing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ПОЛОЖЕНИЕ</w:t>
      </w:r>
    </w:p>
    <w:p w:rsidR="0006703E" w:rsidRDefault="0006703E" w:rsidP="0006703E">
      <w:pPr>
        <w:widowControl/>
        <w:autoSpaceDE/>
        <w:adjustRightInd/>
        <w:spacing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порядке осуществления муниципального жилищного контроля</w:t>
      </w:r>
    </w:p>
    <w:p w:rsidR="0006703E" w:rsidRDefault="0006703E" w:rsidP="0006703E">
      <w:pPr>
        <w:widowControl/>
        <w:autoSpaceDE/>
        <w:adjustRightInd/>
        <w:spacing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на территории </w:t>
      </w:r>
      <w:proofErr w:type="spellStart"/>
      <w:r>
        <w:rPr>
          <w:rFonts w:ascii="Times New Roman" w:hAnsi="Times New Roman"/>
        </w:rPr>
        <w:t>Дичнянского</w:t>
      </w:r>
      <w:proofErr w:type="spellEnd"/>
      <w:r>
        <w:rPr>
          <w:rFonts w:ascii="Times New Roman" w:hAnsi="Times New Roman"/>
        </w:rPr>
        <w:t xml:space="preserve"> сельсовета Курчатовского района</w:t>
      </w:r>
    </w:p>
    <w:p w:rsidR="0006703E" w:rsidRDefault="0006703E" w:rsidP="0006703E">
      <w:pPr>
        <w:widowControl/>
        <w:autoSpaceDE/>
        <w:adjustRightInd/>
        <w:spacing w:line="240" w:lineRule="atLeast"/>
        <w:jc w:val="center"/>
        <w:rPr>
          <w:rFonts w:ascii="Times New Roman" w:hAnsi="Times New Roman"/>
        </w:rPr>
      </w:pPr>
    </w:p>
    <w:p w:rsidR="0006703E" w:rsidRDefault="0006703E" w:rsidP="0006703E">
      <w:pPr>
        <w:widowControl/>
        <w:autoSpaceDE/>
        <w:adjustRightInd/>
        <w:spacing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1. Общие положения</w:t>
      </w:r>
    </w:p>
    <w:p w:rsidR="0006703E" w:rsidRDefault="0006703E" w:rsidP="0006703E">
      <w:pPr>
        <w:widowControl/>
        <w:autoSpaceDE/>
        <w:adjustRightInd/>
        <w:spacing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1.1. </w:t>
      </w:r>
      <w:proofErr w:type="gramStart"/>
      <w:r>
        <w:rPr>
          <w:rFonts w:ascii="Times New Roman" w:hAnsi="Times New Roman"/>
        </w:rPr>
        <w:t xml:space="preserve">Настоящее Положение разработано в соответствии с Федеральным законом от 06 октября 2003 года № 131-ФЗ «Об общих принципах организации местного самоуправления в Российской Федерации»,   Жилищным кодексом Российской Федерации,   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Уставом </w:t>
      </w:r>
      <w:proofErr w:type="spellStart"/>
      <w:r>
        <w:rPr>
          <w:rFonts w:ascii="Times New Roman" w:hAnsi="Times New Roman"/>
        </w:rPr>
        <w:t>Дичнянского</w:t>
      </w:r>
      <w:proofErr w:type="spellEnd"/>
      <w:r>
        <w:rPr>
          <w:rFonts w:ascii="Times New Roman" w:hAnsi="Times New Roman"/>
        </w:rPr>
        <w:t xml:space="preserve"> сельсовета Курчатовского района  и устанавливает порядок осуществления</w:t>
      </w:r>
      <w:proofErr w:type="gramEnd"/>
      <w:r>
        <w:rPr>
          <w:rFonts w:ascii="Times New Roman" w:hAnsi="Times New Roman"/>
        </w:rPr>
        <w:t xml:space="preserve"> муниципального жилищного контроля на территории </w:t>
      </w:r>
      <w:proofErr w:type="spellStart"/>
      <w:r>
        <w:rPr>
          <w:rFonts w:ascii="Times New Roman" w:hAnsi="Times New Roman"/>
        </w:rPr>
        <w:t>Дичнянского</w:t>
      </w:r>
      <w:proofErr w:type="spellEnd"/>
      <w:r>
        <w:rPr>
          <w:rFonts w:ascii="Times New Roman" w:hAnsi="Times New Roman"/>
        </w:rPr>
        <w:t xml:space="preserve"> сельсовета Курчатовского района Курской области.   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1.2. Муниципальный жилищный контроль - деятельность органов местного самоуправления, уполномоченных на организацию и проведение на территории муниципального образования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законами, законами   Курской области,  а также муниципальными правовыми актами в области жилищных отношений.  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1.3. Муниципальный жилищный контроль на территории </w:t>
      </w:r>
      <w:proofErr w:type="spellStart"/>
      <w:r>
        <w:rPr>
          <w:rFonts w:ascii="Times New Roman" w:hAnsi="Times New Roman"/>
        </w:rPr>
        <w:t>Дичнянского</w:t>
      </w:r>
      <w:proofErr w:type="spellEnd"/>
      <w:r>
        <w:rPr>
          <w:rFonts w:ascii="Times New Roman" w:hAnsi="Times New Roman"/>
        </w:rPr>
        <w:t xml:space="preserve"> сельсовета Курчатовского района  Курской области осуществляется Администрацией </w:t>
      </w:r>
      <w:proofErr w:type="spellStart"/>
      <w:r>
        <w:rPr>
          <w:rFonts w:ascii="Times New Roman" w:hAnsi="Times New Roman"/>
        </w:rPr>
        <w:t>Дичнянского</w:t>
      </w:r>
      <w:proofErr w:type="spellEnd"/>
      <w:r>
        <w:rPr>
          <w:rFonts w:ascii="Times New Roman" w:hAnsi="Times New Roman"/>
        </w:rPr>
        <w:t xml:space="preserve"> сельсовета и уполномоченными ею органами и должностными лицами.</w:t>
      </w:r>
    </w:p>
    <w:p w:rsidR="0006703E" w:rsidRDefault="0006703E" w:rsidP="0006703E">
      <w:pPr>
        <w:widowControl/>
        <w:autoSpaceDE/>
        <w:adjustRightInd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06703E" w:rsidRDefault="0006703E" w:rsidP="0006703E">
      <w:pPr>
        <w:widowControl/>
        <w:autoSpaceDE/>
        <w:adjustRightInd/>
        <w:spacing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2. Цель муниципального жилищного контроля</w:t>
      </w:r>
    </w:p>
    <w:p w:rsidR="0006703E" w:rsidRDefault="0006703E" w:rsidP="0006703E">
      <w:pPr>
        <w:widowControl/>
        <w:autoSpaceDE/>
        <w:adjustRightInd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2.1. </w:t>
      </w:r>
      <w:proofErr w:type="gramStart"/>
      <w:r>
        <w:rPr>
          <w:rFonts w:ascii="Times New Roman" w:hAnsi="Times New Roman"/>
        </w:rPr>
        <w:t>Целью муниципального жилищного контроля является контроль за выполнением юридическими лицами, индивидуальными предпринимателями и гражданами установленных в соответствии с жилищным законодательством, законодательством об энергосбережении и о повышении энергетической эффективности требований к использованию и сохранности жилищного фонда независимо от его форм собственности,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домах,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домах, предоставлению коммунальных услуг собственникам и пользователям помещений в многоквартирных домах и жилых домах,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(далее - обязательные требования), посредством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организации и проведения проверок указанных лиц, принятия предусмотренных законодательством Российской Федерации мер по пресечению и (или) устранению выявленных нарушений, и деятельность указанных органов исполнительной власти субъектов Российской Федерации по систематическому </w:t>
      </w:r>
      <w:r>
        <w:rPr>
          <w:rFonts w:ascii="Times New Roman" w:hAnsi="Times New Roman"/>
        </w:rPr>
        <w:lastRenderedPageBreak/>
        <w:t>наблюдению за исполнением обязательных требований, анализу и прогнозированию состояния исполнения обязательных требований при осуществлении органами государственной власти, органами местного самоуправления, юридическими лицами, индивидуальными предпринимателями и гражданами своей деятельности.</w:t>
      </w:r>
      <w:proofErr w:type="gramEnd"/>
    </w:p>
    <w:p w:rsidR="0006703E" w:rsidRDefault="0006703E" w:rsidP="0006703E">
      <w:pPr>
        <w:widowControl/>
        <w:autoSpaceDE/>
        <w:adjustRightInd/>
        <w:spacing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06703E" w:rsidRDefault="0006703E" w:rsidP="0006703E">
      <w:pPr>
        <w:widowControl/>
        <w:autoSpaceDE/>
        <w:adjustRightInd/>
        <w:spacing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3. Формы осуществления муниципального жилищного контроля</w:t>
      </w:r>
    </w:p>
    <w:p w:rsidR="0006703E" w:rsidRDefault="0006703E" w:rsidP="0006703E">
      <w:pPr>
        <w:widowControl/>
        <w:autoSpaceDE/>
        <w:adjustRightInd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3.1. Проведение муниципального жилищного контроля осуществляется в форме плановых и внеплановых проверок в порядке и с соблюдением процедур, установленных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3.2. Плановые проверки проводятся на основании ежегодного плана проверок, утверждаемого Главой </w:t>
      </w:r>
      <w:proofErr w:type="spellStart"/>
      <w:r>
        <w:rPr>
          <w:rFonts w:ascii="Times New Roman" w:hAnsi="Times New Roman"/>
        </w:rPr>
        <w:t>Дичнянского</w:t>
      </w:r>
      <w:proofErr w:type="spellEnd"/>
      <w:r>
        <w:rPr>
          <w:rFonts w:ascii="Times New Roman" w:hAnsi="Times New Roman"/>
        </w:rPr>
        <w:t xml:space="preserve"> сельсовета Курчатовского района, не чаще чем один раз в три года.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3.3. В ежегодных планах проведения плановых проверок указываются следующие сведения: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1) наименования юридических лиц, фамилии, имена, отчества граждан и индивидуальных предпринимателей, деятельность которых подлежит плановым проверкам;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2) цель и основание проведения каждой плановой проверки;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3) дата и сроки проведения каждой плановой проверки;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4) наименование органа муниципального контроля, осуществляющего плановую проверку.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3.4. Основанием для включения плановой проверки в ежегодный план проведения плановых проверок является истечение одного года со дня: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proofErr w:type="gramStart"/>
      <w:r>
        <w:rPr>
          <w:rFonts w:ascii="Times New Roman" w:hAnsi="Times New Roman"/>
        </w:rPr>
        <w:t>1) начала осуществления юридическим лицом, индивидуальным предпринимателем деятельности по управлению многоквартирными домами и деятельности по оказанию услуг и (или)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деятельности;</w:t>
      </w:r>
      <w:proofErr w:type="gramEnd"/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2) окончания проведения последней плановой проверки юридического лица, индивидуального предпринимателя.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3.5.  </w:t>
      </w:r>
      <w:proofErr w:type="gramStart"/>
      <w:r>
        <w:rPr>
          <w:rFonts w:ascii="Times New Roman" w:hAnsi="Times New Roman"/>
        </w:rPr>
        <w:t xml:space="preserve">Основанием для проведения внеплановой проверки наряду с основаниями, указанными в </w:t>
      </w:r>
      <w:hyperlink r:id="rId5" w:history="1">
        <w:r>
          <w:rPr>
            <w:rStyle w:val="a3"/>
            <w:rFonts w:ascii="Times New Roman" w:hAnsi="Times New Roman"/>
            <w:color w:val="auto"/>
            <w:u w:val="none"/>
          </w:rPr>
          <w:t>части 2 статьи 10</w:t>
        </w:r>
      </w:hyperlink>
      <w:r>
        <w:rPr>
          <w:rFonts w:ascii="Times New Roman" w:hAnsi="Times New Roman"/>
        </w:rPr>
        <w:t xml:space="preserve">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является поступление в орган муниципального жилищного контроля обращений и заявлений граждан, в том числе индивидуальных предпринимателей, юридических лиц, информации от органов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государственной власти, органов местного самоуправления о фактах нарушения обязательных требований к порядку принятия общим собранием собственников помещений в многоквартирном доме решения о создании товарищества собственников жилья, уставу товарищества собственников жилья и внесенным в него изменениям, порядку принятия собственниками помещений в многоквартирном доме решения о выборе управляющей организации в целях заключения с такой организацией договора управления многоквартирным домом, порядку утверждения условий</w:t>
      </w:r>
      <w:proofErr w:type="gramEnd"/>
      <w:r>
        <w:rPr>
          <w:rFonts w:ascii="Times New Roman" w:hAnsi="Times New Roman"/>
        </w:rPr>
        <w:t xml:space="preserve"> такого договора и его заключения, а также нарушения управляющей организацией обязательств, предусмотренных частью 2 статьи 162 Жилищного  кодекса.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такой проверки.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3.6. Проверки, предусмотренные пунктами 3.2., 3.4., 3.5. настоящего Положения, осуществляются на основании распоряжения Администрации </w:t>
      </w:r>
      <w:proofErr w:type="spellStart"/>
      <w:r>
        <w:rPr>
          <w:rFonts w:ascii="Times New Roman" w:hAnsi="Times New Roman"/>
        </w:rPr>
        <w:t>Дичнянского</w:t>
      </w:r>
      <w:proofErr w:type="spellEnd"/>
      <w:r>
        <w:rPr>
          <w:rFonts w:ascii="Times New Roman" w:hAnsi="Times New Roman"/>
        </w:rPr>
        <w:t xml:space="preserve"> сельсовета о проведении проверки.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3.7. По результатам проверки оформляется акт проверки соблюдения законодательства с соблюдением требований, установленных Федеральным законом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3.8. </w:t>
      </w:r>
      <w:proofErr w:type="gramStart"/>
      <w:r>
        <w:rPr>
          <w:rFonts w:ascii="Times New Roman" w:hAnsi="Times New Roman"/>
        </w:rPr>
        <w:t xml:space="preserve">В случае выявления административного правонарушения или нарушений требований жилищного </w:t>
      </w:r>
      <w:hyperlink r:id="rId6" w:history="1">
        <w:r>
          <w:rPr>
            <w:rStyle w:val="a3"/>
            <w:rFonts w:ascii="Times New Roman" w:hAnsi="Times New Roman"/>
            <w:color w:val="auto"/>
            <w:u w:val="none"/>
          </w:rPr>
          <w:t>законодательства</w:t>
        </w:r>
      </w:hyperlink>
      <w:r>
        <w:rPr>
          <w:rFonts w:ascii="Times New Roman" w:hAnsi="Times New Roman"/>
        </w:rPr>
        <w:t xml:space="preserve"> по вопросам, входящим в компетенцию Администрации </w:t>
      </w:r>
      <w:proofErr w:type="spellStart"/>
      <w:r>
        <w:rPr>
          <w:rFonts w:ascii="Times New Roman" w:hAnsi="Times New Roman"/>
        </w:rPr>
        <w:t>Дичнянского</w:t>
      </w:r>
      <w:proofErr w:type="spellEnd"/>
      <w:r>
        <w:rPr>
          <w:rFonts w:ascii="Times New Roman" w:hAnsi="Times New Roman"/>
        </w:rPr>
        <w:t xml:space="preserve"> сельсовета Курчатовского района, муниципальным жилищным инспектором в соответствии с законодательством выдается предписание об устранении выявленных нарушений, о прекращении нарушений обязательных требований, о проведении мероприятий по обеспечению соблюдения обязательных требований, о проведении других мероприятий, предусмотренных законодательством.</w:t>
      </w:r>
      <w:proofErr w:type="gramEnd"/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proofErr w:type="gramStart"/>
      <w:r>
        <w:rPr>
          <w:rFonts w:ascii="Times New Roman" w:hAnsi="Times New Roman"/>
        </w:rPr>
        <w:t>Предписание должно отражать фамилию, имя, отчество должностного лица, выдавшего предписание, его должность, наименование юридического лица, а также фамилию, имя, отчество физического лица - адресата предписания, конкретизированное требование (перечень требований), которое обязан выполнить адресат, ссылки на нормативные акты, срок устранения правонарушения и дату выдачи предписания.</w:t>
      </w:r>
      <w:proofErr w:type="gramEnd"/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Предписание должно быть подписано адресатом (для юридического лица - его законным представителем). При отказе от подписи в получении предписания в нем делается соответствующая отметка об этом, и оно направляется адресату по почте с уведомлением о вручении.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В случае выявления нескольких нарушений, устранение которых подразумевает существенное отличие объемов работ и, соответственно, сроков их исполнения, уполномоченное должностное лицо дает несколько предписаний по каждому из указанных правонарушений.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3.9. При неисполнении предписаний в указанные сроки в установленном порядке принимаются меры по привлечению виновных лиц к административной ответственности.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3.10. </w:t>
      </w:r>
      <w:proofErr w:type="gramStart"/>
      <w:r>
        <w:rPr>
          <w:rFonts w:ascii="Times New Roman" w:hAnsi="Times New Roman"/>
        </w:rPr>
        <w:t xml:space="preserve">По окончании проверки муниципальный жилищный инспектор, проводивший проверку, в журнале учета проверок осуществляет запись о проведенной проверке, содержащую сведения о наименовании Администрации </w:t>
      </w:r>
      <w:proofErr w:type="spellStart"/>
      <w:r>
        <w:rPr>
          <w:rFonts w:ascii="Times New Roman" w:hAnsi="Times New Roman"/>
        </w:rPr>
        <w:t>Дичнянского</w:t>
      </w:r>
      <w:proofErr w:type="spellEnd"/>
      <w:r>
        <w:rPr>
          <w:rFonts w:ascii="Times New Roman" w:hAnsi="Times New Roman"/>
        </w:rPr>
        <w:t xml:space="preserve"> сельсовета Курчатовского района, датах начала и окончания проведения проверки, времени ее проведения, правовых основаниях, целях, задачах и предмете проверки, выявленных нарушениях и выданных предписаниях, а также указываются фамилия, имя, отчество и должность должностного лица или должностных лиц</w:t>
      </w:r>
      <w:proofErr w:type="gramEnd"/>
      <w:r>
        <w:rPr>
          <w:rFonts w:ascii="Times New Roman" w:hAnsi="Times New Roman"/>
        </w:rPr>
        <w:t>, проводящих проверку, его или их подписи.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3.11. </w:t>
      </w:r>
      <w:proofErr w:type="gramStart"/>
      <w:r>
        <w:rPr>
          <w:rFonts w:ascii="Times New Roman" w:hAnsi="Times New Roman"/>
        </w:rPr>
        <w:t xml:space="preserve">Руководитель, иное должностное лицо или уполномоченный представитель юридического лица, индивидуальный предприниматель, а также гражданин при проведении проверки имеют право обжаловать действия (бездействие) должностных лиц Администрации </w:t>
      </w:r>
      <w:proofErr w:type="spellStart"/>
      <w:r>
        <w:rPr>
          <w:rFonts w:ascii="Times New Roman" w:hAnsi="Times New Roman"/>
        </w:rPr>
        <w:t>Дичнянского</w:t>
      </w:r>
      <w:proofErr w:type="spellEnd"/>
      <w:r>
        <w:rPr>
          <w:rFonts w:ascii="Times New Roman" w:hAnsi="Times New Roman"/>
        </w:rPr>
        <w:t xml:space="preserve"> сельсовета Курчатовского района, повлекшие за собой нарушение прав юридического лица, индивидуального предпринимателя или гражданина при проведении проверки, в административном и (или) судебном порядке в соответствии с законодательством Российской Федерации.</w:t>
      </w:r>
      <w:proofErr w:type="gramEnd"/>
    </w:p>
    <w:p w:rsidR="0006703E" w:rsidRDefault="0006703E" w:rsidP="0006703E">
      <w:pPr>
        <w:widowControl/>
        <w:autoSpaceDE/>
        <w:adjustRightInd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06703E" w:rsidRDefault="0006703E" w:rsidP="0006703E">
      <w:pPr>
        <w:widowControl/>
        <w:autoSpaceDE/>
        <w:adjustRightInd/>
        <w:spacing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4. Полномочия органов жилищного контроля,</w:t>
      </w:r>
    </w:p>
    <w:p w:rsidR="0006703E" w:rsidRDefault="0006703E" w:rsidP="0006703E">
      <w:pPr>
        <w:widowControl/>
        <w:autoSpaceDE/>
        <w:adjustRightInd/>
        <w:spacing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должностных лиц, осуществляющих муниципальный жилищный контроль</w:t>
      </w:r>
    </w:p>
    <w:p w:rsidR="0006703E" w:rsidRDefault="0006703E" w:rsidP="0006703E">
      <w:pPr>
        <w:widowControl/>
        <w:autoSpaceDE/>
        <w:adjustRightInd/>
        <w:spacing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4.1. Должностные лица уполномоченного органа местного самоуправления, осуществляющие муниципальный жилищный контроль в пределах предоставленных полномочий имеют право: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1) запрашивать и получать на основании мотивированных письменных запросов от органов государственной власти, органов местного самоуправления, юридических лиц, индивидуальных предпринимателей и граждан информацию и документы, необходимые для проверки соблюдения обязательных требований;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proofErr w:type="gramStart"/>
      <w:r>
        <w:rPr>
          <w:rFonts w:ascii="Times New Roman" w:hAnsi="Times New Roman"/>
        </w:rPr>
        <w:t>2) беспрепятственно по предъявлении служебного удостоверения и копии приказа (распоряжения) руководителя (заместителя руководителя) органа муниципального жилищного контроля о назначении проверки посещать территории и расположенные на них многоквартирные дома, помещения общего пользования многоквартирных домов, а с согласия собственников жилые помещения в многоквартирных домах и проводить их обследования, а также исследования, испытания, расследования, экспертизы и другие мероприятия по контролю, проверять соответствие устава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товарищества собственников жилья, внесенных в устав изменений требованиям законодательства Российской Федерации, а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жилья, соответствие устава товарищества собственников жилья, внесенных в устав изменений требованиям законодательства Российской Федерации, правомерность избрания общим собранием членов товарищества собственников жилья председателя правления товарищества и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других членов правления товарищества, правомерность принятия собственниками помещений в многоквартирном доме на общем собрании таких собственников решения о выборе юридического лица независимо от организационно-правовой формы или индивидуального предпринимателя, осуществляющих деятельность по управлению многоквартирным домом (далее - управляющая организация), в целях заключения с управляющей организацией договора управления многоквартирным домом в соответствии Жилищным кодексом, правомерность утверждения условий этого договора и его заключения;</w:t>
      </w:r>
      <w:proofErr w:type="gramEnd"/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3) выдавать предписания о прекращении нарушений обязательных требований, об устранении выявленных нарушений, о проведении мероприятий по обеспечению соблюдения обязательных требований, в том числе об устранении в шестимесячный срок со дня </w:t>
      </w:r>
      <w:proofErr w:type="gramStart"/>
      <w:r>
        <w:rPr>
          <w:rFonts w:ascii="Times New Roman" w:hAnsi="Times New Roman"/>
        </w:rPr>
        <w:t>направления такого предписания несоответствия устава товарищества собственников</w:t>
      </w:r>
      <w:proofErr w:type="gramEnd"/>
      <w:r>
        <w:rPr>
          <w:rFonts w:ascii="Times New Roman" w:hAnsi="Times New Roman"/>
        </w:rPr>
        <w:t xml:space="preserve"> жилья, внесенных в устав изменений обязательным требованиям;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4) направлять в уполномоченные органы материалы, связанные с нарушениями обязательных требований, для решения вопросов о возбуждении уголовных дел по признакам преступлений.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4.2. Должностные лица уполномоченного органа местного самоуправления, осуществляющие муниципальный жилищный контроль при проведении мероприятий по контролю обязаны: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а) руководствоваться законами Российской Федерации, законами Курской области, Уставом </w:t>
      </w:r>
      <w:proofErr w:type="spellStart"/>
      <w:r>
        <w:rPr>
          <w:rFonts w:ascii="Times New Roman" w:hAnsi="Times New Roman"/>
        </w:rPr>
        <w:t>Дичнянского</w:t>
      </w:r>
      <w:proofErr w:type="spellEnd"/>
      <w:r>
        <w:rPr>
          <w:rFonts w:ascii="Times New Roman" w:hAnsi="Times New Roman"/>
        </w:rPr>
        <w:t xml:space="preserve"> сельсовета, настоящим Положением и иными муниципальными правовыми актами;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б) соблюдать действующее законодательство, права и законные интересы юридических лиц, граждан и индивидуальных предпринимателей;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в) принимать меры по предотвращению и устранению последствий выявленных нарушений жилищного законодательства в установленном порядке;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г) проводить профилактическую работу по устранению причин и обстоятельств, способствующих совершению правонарушений в области жилищного законодательства.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4.3. При осуществлении муниципального жилищного контроля должностные лица уполномоченного органа местного самоуправления несут в установленном действующим законодательством и настоящим Положением ответственность </w:t>
      </w:r>
      <w:proofErr w:type="gramStart"/>
      <w:r>
        <w:rPr>
          <w:rFonts w:ascii="Times New Roman" w:hAnsi="Times New Roman"/>
        </w:rPr>
        <w:t>за</w:t>
      </w:r>
      <w:proofErr w:type="gramEnd"/>
      <w:r>
        <w:rPr>
          <w:rFonts w:ascii="Times New Roman" w:hAnsi="Times New Roman"/>
        </w:rPr>
        <w:t>: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а) несоблюдение требований законодательства при исполнении служебных обязанностей;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б) несоблюдение установленного порядка осуществления муниципального жилищного контроля;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в) непринятие мер по предотвращению и устранению последствий выявленных нарушений жилищного законодательства;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г) объективность и достоверность материалов проводимых проверок.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4.4. При организации и осуществлении муниципального жилищного контроля органы муниципального жилищного контроля взаимодействуют с уполномоченными органами исполнительной власти  Курской области, осуществляющими региональный государственный жилищный надзор, в порядке, установленном законом Курской области.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4.5. Препятствование осуществлению полномочий должностных лиц уполномоченного органа местного самоуправления при проведении ими муниципального жилищного контроля влечет установленную законодательством Российской Федерации ответственность.</w:t>
      </w:r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4.6. </w:t>
      </w:r>
      <w:proofErr w:type="gramStart"/>
      <w:r>
        <w:rPr>
          <w:rFonts w:ascii="Times New Roman" w:hAnsi="Times New Roman"/>
        </w:rPr>
        <w:t>Должностные лица уполномоченного органа местного самоуправления, осуществляющие муниципальный жилищный контроль составляют отчетность о своей деятельности, обеспечивают достоверность составляемых отчетов, которые предоставляют в установленные сроки в предусмотренные законодательством Российской Федерации органы.</w:t>
      </w:r>
      <w:proofErr w:type="gramEnd"/>
    </w:p>
    <w:p w:rsidR="0006703E" w:rsidRDefault="0006703E" w:rsidP="0006703E">
      <w:pPr>
        <w:widowControl/>
        <w:autoSpaceDE/>
        <w:adjustRightInd/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4.7. </w:t>
      </w:r>
      <w:proofErr w:type="gramStart"/>
      <w:r>
        <w:rPr>
          <w:rFonts w:ascii="Times New Roman" w:hAnsi="Times New Roman"/>
        </w:rPr>
        <w:t>Органы муниципального жилищного контроля вправе обратиться в суд с заявлениями о ликвидации товарищества, о признании недействительным решения, принятого общим собранием собственников помещений в многоквартирном доме с нарушением требований Жилищного кодекса, и о признании договора управления данным домом недействительным в случае неисполнения в установленный срок предписания об устранении несоответствия устава товарищества собственников жилья, внесенных в устав изменений обязательным требованиям или в</w:t>
      </w:r>
      <w:proofErr w:type="gramEnd"/>
      <w:r>
        <w:rPr>
          <w:rFonts w:ascii="Times New Roman" w:hAnsi="Times New Roman"/>
        </w:rPr>
        <w:t xml:space="preserve"> случаях </w:t>
      </w:r>
      <w:proofErr w:type="gramStart"/>
      <w:r>
        <w:rPr>
          <w:rFonts w:ascii="Times New Roman" w:hAnsi="Times New Roman"/>
        </w:rPr>
        <w:t>выявления нарушений порядка создания товарищества собственников</w:t>
      </w:r>
      <w:proofErr w:type="gramEnd"/>
      <w:r>
        <w:rPr>
          <w:rFonts w:ascii="Times New Roman" w:hAnsi="Times New Roman"/>
        </w:rPr>
        <w:t xml:space="preserve"> жилья, выбора управляющей организации, утверждения условий договора управления многоквартирным домом и его заключения.</w:t>
      </w:r>
    </w:p>
    <w:p w:rsidR="0006703E" w:rsidRDefault="0006703E" w:rsidP="0006703E">
      <w:pPr>
        <w:widowControl/>
        <w:autoSpaceDE/>
        <w:adjustRightInd/>
        <w:spacing w:line="240" w:lineRule="atLeast"/>
        <w:jc w:val="right"/>
        <w:rPr>
          <w:rFonts w:ascii="Times New Roman" w:hAnsi="Times New Roman"/>
        </w:rPr>
      </w:pPr>
    </w:p>
    <w:p w:rsidR="00B869FC" w:rsidRDefault="00B869FC"/>
    <w:sectPr w:rsidR="00B86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59D"/>
    <w:rsid w:val="0006703E"/>
    <w:rsid w:val="001C459D"/>
    <w:rsid w:val="00B869FC"/>
    <w:rsid w:val="00C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0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703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70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0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0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703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70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0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4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html:file://G:\&#1075;&#1086;&#1090;&#1086;&#1074;&#1099;&#1077;%20&#1088;&#1077;&#1075;&#1083;&#1072;&#1084;&#1077;&#1085;&#1090;&#1099;%20-%20&#1092;&#1091;&#1085;&#1082;&#1094;&#1080;&#1080;\&#1040;&#1076;&#1084;&#1080;&#1085;&#1080;&#1089;&#1090;&#1088;&#1072;&#1094;&#1080;&#1103;%20&#1043;&#1086;&#1088;&#1089;&#1082;&#1086;&#1075;&#1086;%20&#1089;&#1077;&#1083;&#1100;&#1089;&#1082;&#1086;&#1075;&#1086;%20&#1087;&#1086;&#1089;&#1077;&#1083;&#1077;&#1085;&#1080;&#1103;%20%20&#1054;&#1073;%20&#1091;&#1090;&#1074;&#1077;&#1088;&#1078;&#1076;&#1077;&#1085;&#1080;&#1080;%20&#1055;&#1086;&#1083;&#1086;&#1078;&#1077;&#1085;&#1080;&#1103;%20&#1086;%20&#1084;&#1091;&#1085;&#1080;&#1094;&#1080;&#1087;&#1072;&#1083;&#1100;&#1085;&#1086;&#1084;%20&#1078;&#1080;&#1083;&#1080;&#1097;&#1085;&#1086;&#1084;%20&#1082;&#1086;&#1085;&#1090;&#1088;&#1086;&#1083;&#1077;%20&#1085;&#1072;%20&#1090;&#1077;&#1088;&#1088;&#1080;&#1090;&#1086;&#1088;&#1080;&#1080;%20&#1043;&#1086;&#1088;&#1089;&#1082;&#1086;&#1075;&#1086;%20&#1089;&#1077;&#1083;&#1100;&#1089;&#1082;&#1086;&#1075;&#1086;%20&#1087;&#1086;&#1089;&#1077;&#1083;&#1077;&#1085;&#1080;&#1103;.mht!consultantplus://offline/ref=A55A4B1208244411D01210B76DD8540376F4721B88C0C92ED19AFEF29DM9FEF" TargetMode="External"/><Relationship Id="rId5" Type="http://schemas.openxmlformats.org/officeDocument/2006/relationships/hyperlink" Target="mhtml:file://G:\&#1075;&#1086;&#1090;&#1086;&#1074;&#1099;&#1077;%20&#1088;&#1077;&#1075;&#1083;&#1072;&#1084;&#1077;&#1085;&#1090;&#1099;%20-%20&#1092;&#1091;&#1085;&#1082;&#1094;&#1080;&#1080;\&#1040;&#1076;&#1084;&#1080;&#1085;&#1080;&#1089;&#1090;&#1088;&#1072;&#1094;&#1080;&#1103;%20&#1043;&#1086;&#1088;&#1089;&#1082;&#1086;&#1075;&#1086;%20&#1089;&#1077;&#1083;&#1100;&#1089;&#1082;&#1086;&#1075;&#1086;%20&#1087;&#1086;&#1089;&#1077;&#1083;&#1077;&#1085;&#1080;&#1103;%20%20&#1054;&#1073;%20&#1091;&#1090;&#1074;&#1077;&#1088;&#1078;&#1076;&#1077;&#1085;&#1080;&#1080;%20&#1055;&#1086;&#1083;&#1086;&#1078;&#1077;&#1085;&#1080;&#1103;%20&#1086;%20&#1084;&#1091;&#1085;&#1080;&#1094;&#1080;&#1087;&#1072;&#1083;&#1100;&#1085;&#1086;&#1084;%20&#1078;&#1080;&#1083;&#1080;&#1097;&#1085;&#1086;&#1084;%20&#1082;&#1086;&#1085;&#1090;&#1088;&#1086;&#1083;&#1077;%20&#1085;&#1072;%20&#1090;&#1077;&#1088;&#1088;&#1080;&#1090;&#1086;&#1088;&#1080;&#1080;%20&#1043;&#1086;&#1088;&#1089;&#1082;&#1086;&#1075;&#1086;%20&#1089;&#1077;&#1083;&#1100;&#1089;&#1082;&#1086;&#1075;&#1086;%20&#1087;&#1086;&#1089;&#1077;&#1083;&#1077;&#1085;&#1080;&#1103;.mht!consultantplus://offline/ref=AE53D28CB7700FA89962EE50340E453F3BAB8A3AD1919E3DFC6C9417CE6CB617CD2D8473FAA1E32F21nA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2584</Words>
  <Characters>14735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2014-07-21T12:06:00Z</cp:lastPrinted>
  <dcterms:created xsi:type="dcterms:W3CDTF">2014-06-16T07:05:00Z</dcterms:created>
  <dcterms:modified xsi:type="dcterms:W3CDTF">2014-07-21T12:11:00Z</dcterms:modified>
</cp:coreProperties>
</file>