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35" w:rsidRPr="00EB0FD0" w:rsidRDefault="00105F35" w:rsidP="00916ABC">
      <w:pPr>
        <w:widowControl w:val="0"/>
        <w:suppressAutoHyphens w:val="0"/>
        <w:autoSpaceDE w:val="0"/>
        <w:autoSpaceDN w:val="0"/>
        <w:adjustRightInd w:val="0"/>
        <w:rPr>
          <w:rFonts w:cs="Times New Roman"/>
          <w:color w:val="FFFFFF"/>
          <w:sz w:val="24"/>
          <w:szCs w:val="24"/>
          <w:lang w:eastAsia="ru-RU"/>
        </w:rPr>
      </w:pPr>
      <w:r w:rsidRPr="00EB0FD0">
        <w:rPr>
          <w:rFonts w:cs="Times New Roman"/>
          <w:noProof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color w:val="FFFFFF"/>
          <w:sz w:val="24"/>
          <w:szCs w:val="24"/>
          <w:lang w:eastAsia="ru-RU"/>
        </w:rPr>
        <w:t>ПРОЕКТ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cap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 xml:space="preserve">ДИЧНЯНСКОГО СЕЛЬСОВЕТА </w:t>
      </w:r>
    </w:p>
    <w:p w:rsidR="004F69BA" w:rsidRPr="00EB0FD0" w:rsidRDefault="004F69BA" w:rsidP="004F69BA">
      <w:pPr>
        <w:keepNext/>
        <w:suppressAutoHyphens w:val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z w:val="24"/>
          <w:szCs w:val="24"/>
          <w:lang w:eastAsia="ru-RU"/>
        </w:rPr>
        <w:t>КУРЧАТОВСКОГО РАЙОНА</w:t>
      </w:r>
    </w:p>
    <w:p w:rsidR="004F69BA" w:rsidRPr="00EB0FD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КУРСКОЙ ОБЛАСТИ</w:t>
      </w:r>
    </w:p>
    <w:p w:rsidR="004F69BA" w:rsidRPr="00EB0FD0" w:rsidRDefault="004F69BA" w:rsidP="004F69BA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sz w:val="24"/>
          <w:szCs w:val="24"/>
          <w:lang w:eastAsia="ru-RU"/>
        </w:rPr>
      </w:pPr>
    </w:p>
    <w:p w:rsidR="004F69BA" w:rsidRPr="0081064D" w:rsidRDefault="004F69BA" w:rsidP="004F69BA">
      <w:pPr>
        <w:widowControl w:val="0"/>
        <w:suppressAutoHyphens w:val="0"/>
        <w:autoSpaceDE w:val="0"/>
        <w:autoSpaceDN w:val="0"/>
        <w:adjustRightInd w:val="0"/>
        <w:rPr>
          <w:rFonts w:cs="Times New Roman"/>
          <w:b/>
          <w:bCs/>
          <w:caps/>
          <w:spacing w:val="80"/>
          <w:sz w:val="24"/>
          <w:szCs w:val="24"/>
          <w:lang w:eastAsia="ru-RU"/>
        </w:rPr>
      </w:pPr>
      <w:r w:rsidRPr="00EB0FD0"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>ПОСТАНОВЛЕНИЕ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</w:t>
      </w:r>
      <w:r w:rsidR="00E008D9">
        <w:rPr>
          <w:bCs/>
          <w:sz w:val="24"/>
          <w:szCs w:val="24"/>
        </w:rPr>
        <w:t xml:space="preserve">от 26  апреля 2017 года </w:t>
      </w:r>
      <w:r>
        <w:rPr>
          <w:rFonts w:cs="Times New Roman"/>
          <w:sz w:val="24"/>
          <w:szCs w:val="24"/>
        </w:rPr>
        <w:t xml:space="preserve"> №</w:t>
      </w:r>
      <w:r w:rsidR="00E008D9">
        <w:rPr>
          <w:rFonts w:cs="Times New Roman"/>
          <w:sz w:val="24"/>
          <w:szCs w:val="24"/>
        </w:rPr>
        <w:t>74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«</w:t>
      </w:r>
      <w:r w:rsidRPr="00496002">
        <w:rPr>
          <w:rFonts w:cs="Times New Roman"/>
          <w:sz w:val="24"/>
          <w:szCs w:val="24"/>
        </w:rPr>
        <w:t>О внесении изменений в постановление</w:t>
      </w:r>
      <w:r>
        <w:rPr>
          <w:rFonts w:cs="Times New Roman"/>
          <w:b/>
          <w:bCs/>
          <w:caps/>
          <w:spacing w:val="80"/>
          <w:sz w:val="24"/>
          <w:szCs w:val="24"/>
          <w:lang w:eastAsia="ru-RU"/>
        </w:rPr>
        <w:t xml:space="preserve"> </w:t>
      </w:r>
      <w:r w:rsidRPr="00496002">
        <w:rPr>
          <w:rFonts w:cs="Times New Roman"/>
          <w:sz w:val="24"/>
          <w:szCs w:val="24"/>
        </w:rPr>
        <w:t>От 25.11.15г. №14</w:t>
      </w:r>
      <w:r>
        <w:rPr>
          <w:rFonts w:cs="Times New Roman"/>
          <w:sz w:val="24"/>
          <w:szCs w:val="24"/>
        </w:rPr>
        <w:t xml:space="preserve">8 </w:t>
      </w:r>
      <w:r w:rsidRPr="00496002">
        <w:rPr>
          <w:rFonts w:cs="Times New Roman"/>
          <w:bCs/>
          <w:sz w:val="24"/>
          <w:szCs w:val="24"/>
        </w:rPr>
        <w:t>«Об утверждении муниципальной</w:t>
      </w:r>
    </w:p>
    <w:p w:rsidR="004F69BA" w:rsidRPr="0081064D" w:rsidRDefault="004F69BA" w:rsidP="004F69BA">
      <w:pPr>
        <w:snapToGrid w:val="0"/>
        <w:rPr>
          <w:rFonts w:cs="Times New Roman"/>
          <w:bCs/>
          <w:sz w:val="24"/>
          <w:szCs w:val="24"/>
        </w:rPr>
      </w:pPr>
      <w:r w:rsidRPr="00496002">
        <w:rPr>
          <w:rFonts w:cs="Times New Roman"/>
          <w:bCs/>
          <w:sz w:val="24"/>
          <w:szCs w:val="24"/>
        </w:rPr>
        <w:t xml:space="preserve">программы «Повышение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 xml:space="preserve">эффективности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</w:p>
    <w:p w:rsidR="004F69BA" w:rsidRPr="00EB0FD0" w:rsidRDefault="004F69BA" w:rsidP="004F69BA">
      <w:pPr>
        <w:snapToGrid w:val="0"/>
        <w:jc w:val="both"/>
        <w:rPr>
          <w:rFonts w:cs="Times New Roman"/>
          <w:b/>
          <w:bCs/>
          <w:sz w:val="24"/>
          <w:szCs w:val="24"/>
        </w:rPr>
      </w:pPr>
    </w:p>
    <w:p w:rsidR="004F69BA" w:rsidRPr="009743FE" w:rsidRDefault="004F69BA" w:rsidP="004F69BA">
      <w:pPr>
        <w:ind w:firstLine="709"/>
        <w:jc w:val="both"/>
        <w:rPr>
          <w:sz w:val="24"/>
          <w:szCs w:val="24"/>
        </w:rPr>
      </w:pPr>
      <w:r w:rsidRPr="009743FE">
        <w:rPr>
          <w:sz w:val="24"/>
          <w:szCs w:val="24"/>
        </w:rPr>
        <w:t>В соответствии с постановлением Администрации Дичнянского сельсовета Курчатовского района Курской области от 14.11.2014г . №133 «Об утверждении Перечня муниципальных программ Администрации Дичнянского сельсовета Курчатовского района Курской области» и постановлением Администрации Дичнянского сельсовета Курчатовского района Курской области от 14.03.2013 г. №21_ «О Порядке принятия решений о разработке муниципальных программ Администрации Дичнянского сельсовета Курчатовского района Курской области, их формирования, реализации и проведения оценки эффективности реализации», Администрация Дичнянского сельсовета Курчатовского района Курской области ПОСТАНОВЛЯЕТ:</w:t>
      </w:r>
    </w:p>
    <w:p w:rsidR="004F69BA" w:rsidRPr="00FC13AE" w:rsidRDefault="004F69BA" w:rsidP="004F69BA">
      <w:pPr>
        <w:snapToGrid w:val="0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Pr="00FC13A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1.</w:t>
      </w:r>
      <w:r w:rsidRPr="00FC13AE">
        <w:rPr>
          <w:rFonts w:cs="Times New Roman"/>
          <w:sz w:val="24"/>
          <w:szCs w:val="24"/>
        </w:rPr>
        <w:t>Приложение к Постановлению Администрации Дичнянского сельсовета Курчатовского района Курской области от 25</w:t>
      </w:r>
      <w:r w:rsidRPr="00FC13AE">
        <w:rPr>
          <w:rFonts w:cs="Times New Roman"/>
          <w:spacing w:val="-5"/>
          <w:sz w:val="24"/>
          <w:szCs w:val="24"/>
        </w:rPr>
        <w:t>.11.2014г. №</w:t>
      </w:r>
      <w:r>
        <w:rPr>
          <w:rFonts w:cs="Times New Roman"/>
          <w:spacing w:val="-5"/>
          <w:sz w:val="24"/>
          <w:szCs w:val="24"/>
        </w:rPr>
        <w:t>148</w:t>
      </w:r>
      <w:r w:rsidRPr="00FC13AE">
        <w:rPr>
          <w:rFonts w:cs="Times New Roman"/>
          <w:spacing w:val="-5"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 xml:space="preserve">«Повышение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 xml:space="preserve">эффективности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  <w:r>
        <w:rPr>
          <w:rFonts w:cs="Times New Roman"/>
          <w:sz w:val="24"/>
          <w:szCs w:val="24"/>
        </w:rPr>
        <w:t xml:space="preserve"> </w:t>
      </w:r>
      <w:r w:rsidRPr="00FC13AE">
        <w:rPr>
          <w:rFonts w:cs="Times New Roman"/>
          <w:sz w:val="24"/>
          <w:szCs w:val="24"/>
        </w:rPr>
        <w:t>изложить в следующей редакции (Приложение).</w:t>
      </w:r>
    </w:p>
    <w:p w:rsidR="004F69BA" w:rsidRPr="004F69BA" w:rsidRDefault="004F69BA" w:rsidP="004F69BA">
      <w:pPr>
        <w:snapToGrid w:val="0"/>
        <w:rPr>
          <w:rFonts w:cs="Times New Roman"/>
          <w:bCs/>
          <w:sz w:val="24"/>
          <w:szCs w:val="24"/>
        </w:rPr>
      </w:pPr>
      <w:r>
        <w:rPr>
          <w:sz w:val="24"/>
          <w:szCs w:val="24"/>
        </w:rPr>
        <w:t xml:space="preserve">       2.Постановление Администрации Дичнянского сельсовета Курчатовского района Курской области от 28.12.2016г. №223 «О внесении изменений в постановление Администрации Дичнянского сельсовета Курчатовского района Курской области от 25.11.2014г. №1148 </w:t>
      </w:r>
      <w:r w:rsidRPr="00496002">
        <w:rPr>
          <w:rFonts w:cs="Times New Roman"/>
          <w:bCs/>
          <w:sz w:val="24"/>
          <w:szCs w:val="24"/>
        </w:rPr>
        <w:t xml:space="preserve">«Повышение </w:t>
      </w:r>
      <w:r>
        <w:rPr>
          <w:rFonts w:cs="Times New Roman"/>
          <w:bCs/>
          <w:sz w:val="24"/>
          <w:szCs w:val="24"/>
        </w:rPr>
        <w:t xml:space="preserve"> </w:t>
      </w:r>
      <w:r w:rsidRPr="00496002">
        <w:rPr>
          <w:rFonts w:cs="Times New Roman"/>
          <w:bCs/>
          <w:sz w:val="24"/>
          <w:szCs w:val="24"/>
        </w:rPr>
        <w:t xml:space="preserve">эффективности работы с молодежью, организация отдыха и оздоровления детей, молодежи, развитие физической культуры и спорта </w:t>
      </w:r>
      <w:r w:rsidRPr="00496002">
        <w:rPr>
          <w:rFonts w:cs="Times New Roman"/>
          <w:sz w:val="24"/>
          <w:szCs w:val="24"/>
        </w:rPr>
        <w:t>2015-2017 годы»</w:t>
      </w:r>
      <w:r>
        <w:rPr>
          <w:rFonts w:cs="Times New Roman"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отменить.</w:t>
      </w:r>
    </w:p>
    <w:p w:rsidR="004F69BA" w:rsidRDefault="004F69BA" w:rsidP="004F69BA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3.Постановление вступает в силу со дня его официального опубликования.</w:t>
      </w:r>
    </w:p>
    <w:p w:rsidR="004F69BA" w:rsidRPr="006260E1" w:rsidRDefault="004F69BA" w:rsidP="004F69BA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сельсовета                                      В.Н.Тарасов</w:t>
      </w: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4F69BA" w:rsidRDefault="004F69BA" w:rsidP="004F69BA">
      <w:pPr>
        <w:shd w:val="clear" w:color="auto" w:fill="FFFFFF"/>
        <w:ind w:right="-108" w:firstLine="720"/>
        <w:jc w:val="both"/>
        <w:rPr>
          <w:sz w:val="24"/>
          <w:szCs w:val="24"/>
        </w:rPr>
      </w:pPr>
    </w:p>
    <w:p w:rsidR="00105F35" w:rsidRPr="00EB0FD0" w:rsidRDefault="00105F35" w:rsidP="00916ABC">
      <w:pPr>
        <w:snapToGrid w:val="0"/>
        <w:jc w:val="both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4F69BA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</w:p>
    <w:p w:rsidR="00105F35" w:rsidRPr="00EB0FD0" w:rsidRDefault="004F69BA" w:rsidP="00026306">
      <w:pPr>
        <w:ind w:left="5387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ПРИЛОЖЕНИЕ</w:t>
      </w:r>
    </w:p>
    <w:p w:rsidR="00105F35" w:rsidRPr="00EB0FD0" w:rsidRDefault="004F69BA" w:rsidP="00026306">
      <w:pPr>
        <w:ind w:left="5245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постановлению</w:t>
      </w:r>
    </w:p>
    <w:p w:rsidR="00105F35" w:rsidRPr="00EB0FD0" w:rsidRDefault="00105F35" w:rsidP="00026306">
      <w:pPr>
        <w:ind w:left="5245"/>
        <w:jc w:val="right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Администрации Дичнянского сельсовета Курчатовского района Курской области</w:t>
      </w:r>
    </w:p>
    <w:p w:rsidR="002F2AE2" w:rsidRPr="00EB0FD0" w:rsidRDefault="00E008D9" w:rsidP="002F2AE2">
      <w:pPr>
        <w:jc w:val="right"/>
        <w:rPr>
          <w:rFonts w:cs="Times New Roman"/>
          <w:sz w:val="24"/>
          <w:szCs w:val="24"/>
        </w:rPr>
      </w:pPr>
      <w:r>
        <w:rPr>
          <w:bCs/>
          <w:sz w:val="24"/>
          <w:szCs w:val="24"/>
        </w:rPr>
        <w:t xml:space="preserve">от 26  апреля 2017 года </w:t>
      </w:r>
      <w:r w:rsidR="002F2AE2">
        <w:rPr>
          <w:rFonts w:cs="Times New Roman"/>
          <w:sz w:val="24"/>
          <w:szCs w:val="24"/>
        </w:rPr>
        <w:t xml:space="preserve"> №</w:t>
      </w:r>
      <w:r>
        <w:rPr>
          <w:rFonts w:cs="Times New Roman"/>
          <w:sz w:val="24"/>
          <w:szCs w:val="24"/>
        </w:rPr>
        <w:t>74</w:t>
      </w:r>
      <w:bookmarkStart w:id="0" w:name="_GoBack"/>
      <w:bookmarkEnd w:id="0"/>
    </w:p>
    <w:p w:rsidR="00105F35" w:rsidRPr="00EB0FD0" w:rsidRDefault="00105F35" w:rsidP="00026306">
      <w:pPr>
        <w:rPr>
          <w:rFonts w:cs="Times New Roman"/>
          <w:sz w:val="24"/>
          <w:szCs w:val="24"/>
        </w:rPr>
      </w:pPr>
    </w:p>
    <w:p w:rsidR="004F69BA" w:rsidRDefault="004F69BA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4F69BA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Муниципальная программа </w:t>
      </w:r>
      <w:r w:rsidR="004F69BA">
        <w:rPr>
          <w:rFonts w:cs="Times New Roman"/>
          <w:b/>
          <w:sz w:val="24"/>
          <w:szCs w:val="24"/>
        </w:rPr>
        <w:t xml:space="preserve"> </w:t>
      </w:r>
      <w:r w:rsidRPr="00EB0FD0">
        <w:rPr>
          <w:rFonts w:cs="Times New Roman"/>
          <w:b/>
          <w:sz w:val="24"/>
          <w:szCs w:val="24"/>
        </w:rPr>
        <w:t xml:space="preserve">«Повышение эффективности работы   </w:t>
      </w:r>
    </w:p>
    <w:p w:rsidR="00105F35" w:rsidRPr="00EB0FD0" w:rsidRDefault="00105F35" w:rsidP="004F69BA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с молодежью, организация отдыха  и оздоровления детей, молодежи,</w:t>
      </w:r>
    </w:p>
    <w:p w:rsidR="00105F35" w:rsidRPr="00EB0FD0" w:rsidRDefault="00105F35" w:rsidP="004F69BA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развитие физической культуры и спорта   на 2015-2017 годы»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ind w:firstLine="54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ПАСПОРТ</w:t>
      </w:r>
    </w:p>
    <w:p w:rsidR="00105F35" w:rsidRPr="00EB0FD0" w:rsidRDefault="00105F35" w:rsidP="004F69BA">
      <w:pPr>
        <w:ind w:firstLine="54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муниципальной программы</w:t>
      </w:r>
      <w:r w:rsidR="004F69BA">
        <w:rPr>
          <w:rFonts w:cs="Times New Roman"/>
          <w:b/>
          <w:sz w:val="24"/>
          <w:szCs w:val="24"/>
        </w:rPr>
        <w:t xml:space="preserve"> </w:t>
      </w:r>
      <w:r w:rsidRPr="00EB0FD0">
        <w:rPr>
          <w:rFonts w:cs="Times New Roman"/>
          <w:b/>
          <w:sz w:val="24"/>
          <w:szCs w:val="24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  на 2015-20</w:t>
      </w:r>
      <w:r w:rsidR="004F69BA">
        <w:rPr>
          <w:rFonts w:cs="Times New Roman"/>
          <w:b/>
          <w:sz w:val="24"/>
          <w:szCs w:val="24"/>
        </w:rPr>
        <w:t>20</w:t>
      </w:r>
      <w:r w:rsidRPr="00EB0FD0">
        <w:rPr>
          <w:rFonts w:cs="Times New Roman"/>
          <w:b/>
          <w:sz w:val="24"/>
          <w:szCs w:val="24"/>
        </w:rPr>
        <w:t xml:space="preserve"> годы»</w:t>
      </w:r>
    </w:p>
    <w:p w:rsidR="00105F35" w:rsidRPr="00EB0FD0" w:rsidRDefault="00105F35" w:rsidP="00916ABC">
      <w:pPr>
        <w:ind w:firstLine="540"/>
        <w:jc w:val="center"/>
        <w:rPr>
          <w:rFonts w:cs="Times New Roman"/>
          <w:sz w:val="24"/>
          <w:szCs w:val="24"/>
        </w:rPr>
      </w:pPr>
    </w:p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477"/>
        <w:gridCol w:w="6883"/>
      </w:tblGrid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B23E29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 на 2015-20</w:t>
            </w:r>
            <w:r w:rsidR="00B23E29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Заказчик</w:t>
            </w:r>
          </w:p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 Курчатовского района Курской области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Повышение эффективности реализации молодежной политики на территории Дичнянского сельсовета Курчатовского района Курской области;</w:t>
            </w:r>
          </w:p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реализация муниципальной политики в сфере физической культуры и спорта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мероприятий по работе с детьми                 и молодежью 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t>на территории Дичнянского сельсовета Курчатовского района Курской области;</w:t>
            </w:r>
          </w:p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 xml:space="preserve">вовлечение детей и молодежи 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 Дичнянского сельсовета Курчатовского района Курской области;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в общественную деятельность;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отдыха и оздоровления детей                      в каникулярное время;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отдыха и физического развития детей        в результате обустройства детских игровых                    и спортивных площадок;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формирование потребности населения                             в систематических занятиях физической культурой         и спортом;</w:t>
            </w:r>
          </w:p>
          <w:p w:rsidR="00105F35" w:rsidRPr="00EB0FD0" w:rsidRDefault="00105F35" w:rsidP="009926D6">
            <w:pPr>
              <w:suppressAutoHyphens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 xml:space="preserve">развитие массового спорта, удовлетворение потребностей жителей 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t>Дичнянского сельсовета Курчатовского района Курской области;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lastRenderedPageBreak/>
              <w:t xml:space="preserve"> в занятиях физической культурой и спортом, физкультурно-оздоровительных услугах;</w:t>
            </w:r>
          </w:p>
          <w:p w:rsidR="00105F35" w:rsidRPr="00EB0FD0" w:rsidRDefault="00105F35">
            <w:pPr>
              <w:suppressAutoHyphens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строительство, модернизация и укрепление материально-технической базы учреждений физической культуры и спорта и дополнительного образования детей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A94D36">
            <w:pPr>
              <w:adjustRightInd w:val="0"/>
              <w:ind w:firstLine="567"/>
              <w:jc w:val="both"/>
              <w:outlineLvl w:val="4"/>
              <w:rPr>
                <w:rFonts w:cs="Times New Roman"/>
                <w:snapToGrid w:val="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1.Подпрограмма </w:t>
            </w:r>
            <w:r w:rsidRPr="00EB0FD0">
              <w:rPr>
                <w:rFonts w:cs="Times New Roman"/>
                <w:snapToGrid w:val="0"/>
                <w:sz w:val="24"/>
                <w:szCs w:val="24"/>
              </w:rPr>
              <w:t xml:space="preserve"> 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  <w:p w:rsidR="00105F35" w:rsidRPr="00EB0FD0" w:rsidRDefault="00105F35" w:rsidP="00214C0B">
            <w:pPr>
              <w:pStyle w:val="ae"/>
              <w:suppressAutoHyphens w:val="0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        2.Подпрограмма </w:t>
            </w:r>
            <w:r w:rsidRPr="00EB0FD0">
              <w:rPr>
                <w:rFonts w:cs="Times New Roman"/>
                <w:snapToGrid w:val="0"/>
                <w:sz w:val="24"/>
                <w:szCs w:val="24"/>
              </w:rPr>
      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5F35" w:rsidRPr="00EB0FD0" w:rsidRDefault="00105F35" w:rsidP="00B23E29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 – 20</w:t>
            </w:r>
            <w:r w:rsidR="00B23E29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Перечень основных программных мероприятий</w:t>
            </w:r>
          </w:p>
        </w:tc>
        <w:tc>
          <w:tcPr>
            <w:tcW w:w="6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круглых столов по вопросам молодежной политики;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и проведение межпоселенческих мероприятий;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российской молодёжи;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физкультурника;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оказание помощи в организации и проведении мероприятий, в том числе спортивных, для детской оздоровительной площадки на базе МКОУ «Дичнянская СОШ»;</w:t>
            </w:r>
          </w:p>
          <w:p w:rsidR="00105F35" w:rsidRPr="00EB0FD0" w:rsidRDefault="00105F35" w:rsidP="00D30FDC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обустройство  детских игровых площадок;</w:t>
            </w:r>
          </w:p>
          <w:p w:rsidR="00105F35" w:rsidRPr="00EB0FD0" w:rsidRDefault="00105F35" w:rsidP="00446B44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организация и проведение спортивных мероприятий для жителей Дичнянского сельсовета;</w:t>
            </w:r>
          </w:p>
          <w:p w:rsidR="00105F35" w:rsidRPr="00EB0FD0" w:rsidRDefault="00105F35" w:rsidP="00446B44">
            <w:pPr>
              <w:snapToGrid w:val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обеспечение деятельности МКУ «ЦК и Д» в сфере молодежной политики, физической культуры и спорта;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446B44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 финансирования Программы на 2015-20</w:t>
            </w:r>
            <w:r w:rsidR="0051576C"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 составляет </w:t>
            </w:r>
            <w:r w:rsidR="0051576C">
              <w:rPr>
                <w:rFonts w:cs="Times New Roman"/>
                <w:sz w:val="24"/>
                <w:szCs w:val="24"/>
              </w:rPr>
              <w:t>117,0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руб., в том числе:</w:t>
            </w:r>
          </w:p>
          <w:p w:rsidR="00105F35" w:rsidRPr="00EB0FD0" w:rsidRDefault="00105F35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 г. –</w:t>
            </w:r>
            <w:r w:rsidR="0051576C">
              <w:rPr>
                <w:rFonts w:cs="Times New Roman"/>
                <w:sz w:val="24"/>
                <w:szCs w:val="24"/>
              </w:rPr>
              <w:t>13,0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105F35" w:rsidRPr="00EB0FD0" w:rsidRDefault="00105F35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2016 г. – </w:t>
            </w:r>
            <w:r w:rsidR="003D7B15">
              <w:rPr>
                <w:rFonts w:cs="Times New Roman"/>
                <w:sz w:val="24"/>
                <w:szCs w:val="24"/>
              </w:rPr>
              <w:t>2</w:t>
            </w:r>
            <w:r w:rsidR="0051576C">
              <w:rPr>
                <w:rFonts w:cs="Times New Roman"/>
                <w:sz w:val="24"/>
                <w:szCs w:val="24"/>
              </w:rPr>
              <w:t>,0</w:t>
            </w:r>
            <w:r w:rsidRPr="00EB0FD0">
              <w:rPr>
                <w:rFonts w:cs="Times New Roman"/>
                <w:sz w:val="24"/>
                <w:szCs w:val="24"/>
              </w:rPr>
              <w:t xml:space="preserve">  тыс. рублей</w:t>
            </w:r>
          </w:p>
          <w:p w:rsidR="00105F35" w:rsidRDefault="00105F35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2017 г. – </w:t>
            </w:r>
            <w:r w:rsidR="0051576C">
              <w:rPr>
                <w:rFonts w:cs="Times New Roman"/>
                <w:sz w:val="24"/>
                <w:szCs w:val="24"/>
              </w:rPr>
              <w:t>2,0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51576C" w:rsidRPr="00EB0FD0" w:rsidRDefault="0051576C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2018-2020 годы -</w:t>
            </w:r>
            <w:r w:rsidR="003D7B15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,0 тыс.рублей</w:t>
            </w:r>
          </w:p>
          <w:p w:rsidR="00105F35" w:rsidRPr="00EB0FD0" w:rsidRDefault="00105F35" w:rsidP="00446B4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916ABC">
        <w:tc>
          <w:tcPr>
            <w:tcW w:w="2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Степень охвата детей и молодежи Дичнянского сельсовета молодежными мероприятиями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Количество детей и молодежи Дичнянского сельсовета, охваченных всеми формами отдыха в каникулярное время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Количество обустроенных детских игровых  площадок  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pacing w:val="1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Доля населения Дичнянского сельсовета, систематически занимающегося физической культурой и спортом</w:t>
            </w:r>
          </w:p>
        </w:tc>
      </w:tr>
      <w:tr w:rsidR="00105F35" w:rsidRPr="00EB0FD0" w:rsidTr="00916ABC"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Ожидаемые результаты реализации </w:t>
            </w:r>
            <w:r w:rsidRPr="00EB0FD0">
              <w:rPr>
                <w:rFonts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Реализация Программы позволит: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увеличение степени охвата детей и молодежи Дичнянского сельсовета молодежными  и спортивными мероприятиями;</w:t>
            </w:r>
          </w:p>
          <w:p w:rsidR="00105F35" w:rsidRPr="00EB0FD0" w:rsidRDefault="00105F35">
            <w:pPr>
              <w:spacing w:after="12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увеличение количества детей и молодежи Дичнянского сельсовета, охваченных всеми формами отдыха в каникулярное время;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pacing w:val="1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обустройство 1 детской игровой площадки в с.Дичня;</w:t>
            </w:r>
          </w:p>
          <w:p w:rsidR="00105F35" w:rsidRPr="00EB0FD0" w:rsidRDefault="00105F35">
            <w:pPr>
              <w:snapToGrid w:val="0"/>
              <w:jc w:val="both"/>
              <w:rPr>
                <w:rFonts w:cs="Times New Roman"/>
                <w:spacing w:val="1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увеличение доли населения Дичнянского сельсовета, систематически занимающегося физической культурой и спортом; </w:t>
            </w:r>
          </w:p>
        </w:tc>
      </w:tr>
    </w:tbl>
    <w:p w:rsidR="00105F35" w:rsidRPr="00EB0FD0" w:rsidRDefault="00105F35" w:rsidP="00EB0FD0">
      <w:pPr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1905" w:h="16837"/>
          <w:pgMar w:top="1134" w:right="709" w:bottom="1259" w:left="1797" w:header="720" w:footer="1134" w:gutter="0"/>
          <w:pgNumType w:start="2"/>
          <w:cols w:space="720"/>
        </w:sectPr>
      </w:pPr>
    </w:p>
    <w:p w:rsidR="00105F35" w:rsidRPr="00EB0FD0" w:rsidRDefault="00105F35" w:rsidP="00643C68">
      <w:pPr>
        <w:tabs>
          <w:tab w:val="left" w:pos="1770"/>
        </w:tabs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lastRenderedPageBreak/>
        <w:t>II</w:t>
      </w:r>
      <w:r w:rsidRPr="00EB0FD0">
        <w:rPr>
          <w:rFonts w:cs="Times New Roman"/>
          <w:b/>
          <w:sz w:val="24"/>
          <w:szCs w:val="24"/>
        </w:rPr>
        <w:t>. Основные цели и задачи Программы, сроки ее реализации</w:t>
      </w:r>
    </w:p>
    <w:p w:rsidR="00105F35" w:rsidRPr="00EB0FD0" w:rsidRDefault="00105F35" w:rsidP="00916ABC">
      <w:pPr>
        <w:jc w:val="center"/>
        <w:rPr>
          <w:rFonts w:cs="Times New Roman"/>
          <w:b/>
          <w:i/>
          <w:sz w:val="24"/>
          <w:szCs w:val="24"/>
        </w:rPr>
      </w:pPr>
    </w:p>
    <w:p w:rsidR="00105F35" w:rsidRPr="00EB0FD0" w:rsidRDefault="00105F35" w:rsidP="00916ABC">
      <w:pPr>
        <w:suppressAutoHyphens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Цели Программы:</w:t>
      </w:r>
    </w:p>
    <w:p w:rsidR="00105F35" w:rsidRPr="00EB0FD0" w:rsidRDefault="00105F35" w:rsidP="00524EC1">
      <w:pPr>
        <w:suppressAutoHyphens w:val="0"/>
        <w:ind w:firstLine="708"/>
        <w:jc w:val="both"/>
        <w:rPr>
          <w:rFonts w:cs="Times New Roman"/>
          <w:color w:val="000000"/>
          <w:sz w:val="24"/>
          <w:szCs w:val="24"/>
        </w:rPr>
      </w:pPr>
      <w:r w:rsidRPr="00EB0FD0">
        <w:rPr>
          <w:rFonts w:cs="Times New Roman"/>
          <w:color w:val="000000"/>
          <w:sz w:val="24"/>
          <w:szCs w:val="24"/>
        </w:rPr>
        <w:t>повышение эффективности реализации молодежной политики на территории Дичнянского сельсовета;</w:t>
      </w:r>
    </w:p>
    <w:p w:rsidR="00105F35" w:rsidRPr="00EB0FD0" w:rsidRDefault="00105F35" w:rsidP="00916ABC">
      <w:pPr>
        <w:widowControl w:val="0"/>
        <w:tabs>
          <w:tab w:val="left" w:pos="0"/>
        </w:tabs>
        <w:spacing w:line="100" w:lineRule="atLeast"/>
        <w:jc w:val="both"/>
        <w:rPr>
          <w:rFonts w:cs="Times New Roman"/>
          <w:color w:val="000000"/>
          <w:sz w:val="24"/>
          <w:szCs w:val="24"/>
        </w:rPr>
      </w:pPr>
      <w:r w:rsidRPr="00EB0FD0">
        <w:rPr>
          <w:rFonts w:cs="Times New Roman"/>
          <w:color w:val="000000"/>
          <w:sz w:val="24"/>
          <w:szCs w:val="24"/>
        </w:rPr>
        <w:tab/>
        <w:t>реализация муниципальной политики в сфере физической культуры       и спорта.</w:t>
      </w:r>
    </w:p>
    <w:p w:rsidR="00105F35" w:rsidRPr="00EB0FD0" w:rsidRDefault="00105F35" w:rsidP="00916ABC">
      <w:pPr>
        <w:widowControl w:val="0"/>
        <w:tabs>
          <w:tab w:val="left" w:pos="851"/>
        </w:tabs>
        <w:spacing w:line="100" w:lineRule="atLeast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Для достижения целей требуется решение следующих задач:</w:t>
      </w:r>
    </w:p>
    <w:p w:rsidR="00105F35" w:rsidRPr="00EB0FD0" w:rsidRDefault="00105F35" w:rsidP="00524EC1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мероприятий по работе с детьми и молодежью на территории Дичнянского сельсовета;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отдыха   детей в каникулярное время;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организация отдыха и физического развития детей в результате обустройства детских игровых   площадок;</w:t>
      </w:r>
    </w:p>
    <w:p w:rsidR="00105F35" w:rsidRPr="00EB0FD0" w:rsidRDefault="00105F35" w:rsidP="00916ABC">
      <w:pPr>
        <w:suppressAutoHyphens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формирование потребности населения в систематических занятиях физической культурой и спортом;</w:t>
      </w:r>
    </w:p>
    <w:p w:rsidR="00105F35" w:rsidRPr="00EB0FD0" w:rsidRDefault="00105F35" w:rsidP="00916ABC">
      <w:pPr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развитие массового спорта, удовлетворение потребностей жителей сельсовета в занятиях физической культурой и спортом, физкультурно-оздоровительных услугах;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Реализация Программы рассчитана на 2015-20</w:t>
      </w:r>
      <w:r w:rsidR="0051576C">
        <w:rPr>
          <w:rFonts w:cs="Times New Roman"/>
          <w:sz w:val="24"/>
          <w:szCs w:val="24"/>
        </w:rPr>
        <w:t>20</w:t>
      </w:r>
      <w:r w:rsidRPr="00EB0FD0">
        <w:rPr>
          <w:rFonts w:cs="Times New Roman"/>
          <w:sz w:val="24"/>
          <w:szCs w:val="24"/>
        </w:rPr>
        <w:t xml:space="preserve"> годы.</w:t>
      </w:r>
    </w:p>
    <w:p w:rsidR="00105F35" w:rsidRPr="00EB0FD0" w:rsidRDefault="00105F35" w:rsidP="00916ABC">
      <w:pPr>
        <w:ind w:left="15" w:hanging="15"/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ind w:left="15" w:hanging="15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t>III</w:t>
      </w:r>
      <w:r w:rsidRPr="00EB0FD0">
        <w:rPr>
          <w:rFonts w:cs="Times New Roman"/>
          <w:b/>
          <w:sz w:val="24"/>
          <w:szCs w:val="24"/>
        </w:rPr>
        <w:t>. Перечень программных мероприятий</w:t>
      </w:r>
    </w:p>
    <w:p w:rsidR="00105F35" w:rsidRPr="00EB0FD0" w:rsidRDefault="00105F35" w:rsidP="00916ABC">
      <w:pPr>
        <w:ind w:firstLine="567"/>
        <w:jc w:val="center"/>
        <w:rPr>
          <w:rFonts w:cs="Times New Roman"/>
          <w:i/>
          <w:sz w:val="24"/>
          <w:szCs w:val="24"/>
        </w:rPr>
      </w:pP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 мероприятиях Программы предусматривается решение основных вопросов по организации мероприятий с детьми и молодежью, созданию условий для развития физической культуры, массового спорта и отдыха детей и молодежи Дичнянского сельсовета,  организации отдыха детей и молодежи            в каникулярное время.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 учетом тенденций социально-экономического и общественно-политического развития города Курска и Курской области на среднесрочную перспективу муниципальная молодежная политика и работа по развитию физической культуры, массового спорта в городе Курске будет реализована по следующим приоритетным направлениям и проектам: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С целью </w:t>
      </w:r>
      <w:r w:rsidRPr="00EB0FD0">
        <w:rPr>
          <w:rFonts w:cs="Times New Roman"/>
          <w:color w:val="000000"/>
          <w:sz w:val="24"/>
          <w:szCs w:val="24"/>
        </w:rPr>
        <w:t xml:space="preserve">повышение эффективности реализации молодежной политики на территории Дичнянского сельсовета </w:t>
      </w:r>
      <w:r w:rsidRPr="00EB0FD0">
        <w:rPr>
          <w:rFonts w:cs="Times New Roman"/>
          <w:bCs/>
          <w:sz w:val="24"/>
          <w:szCs w:val="24"/>
        </w:rPr>
        <w:t>которым предусматриваются:</w:t>
      </w:r>
    </w:p>
    <w:p w:rsidR="00105F35" w:rsidRPr="00EB0FD0" w:rsidRDefault="00105F35" w:rsidP="0094054B">
      <w:pPr>
        <w:snapToGrid w:val="0"/>
        <w:ind w:firstLine="708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организация   круглых столов  по вопросам молодежной политики; </w:t>
      </w:r>
    </w:p>
    <w:p w:rsidR="00105F35" w:rsidRPr="00EB0FD0" w:rsidRDefault="00105F35" w:rsidP="00916AB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проведение мероприятий, посвящённых Дню российской молодёжи;</w:t>
      </w:r>
    </w:p>
    <w:p w:rsidR="00105F35" w:rsidRPr="00EB0FD0" w:rsidRDefault="00105F35" w:rsidP="000F3362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проведение мероприятий, посвященных Дню физкультурника.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  <w:lang w:val="en-US"/>
        </w:rPr>
        <w:t>IV</w:t>
      </w:r>
      <w:r w:rsidRPr="00EB0FD0">
        <w:rPr>
          <w:rFonts w:cs="Times New Roman"/>
          <w:b/>
          <w:sz w:val="24"/>
          <w:szCs w:val="24"/>
        </w:rPr>
        <w:t>. Ресурсное обеспечение Программы</w:t>
      </w:r>
    </w:p>
    <w:p w:rsidR="00105F35" w:rsidRPr="00EB0FD0" w:rsidRDefault="00105F35" w:rsidP="00916ABC">
      <w:pPr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Финансирование Программы предполагается осуществлять за счет средств бюджета МО «Дичнянский сельсовет», предусмотренных на выполнение    Программы. </w:t>
      </w:r>
    </w:p>
    <w:p w:rsidR="0051576C" w:rsidRPr="00EB0FD0" w:rsidRDefault="00105F35" w:rsidP="0051576C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На выполнение Программы в </w:t>
      </w:r>
      <w:r w:rsidR="0051576C" w:rsidRPr="00EB0FD0">
        <w:rPr>
          <w:rFonts w:cs="Times New Roman"/>
          <w:sz w:val="24"/>
          <w:szCs w:val="24"/>
        </w:rPr>
        <w:t>2015-20</w:t>
      </w:r>
      <w:r w:rsidR="0051576C">
        <w:rPr>
          <w:rFonts w:cs="Times New Roman"/>
          <w:sz w:val="24"/>
          <w:szCs w:val="24"/>
        </w:rPr>
        <w:t>20</w:t>
      </w:r>
      <w:r w:rsidR="0051576C" w:rsidRPr="00EB0FD0">
        <w:rPr>
          <w:rFonts w:cs="Times New Roman"/>
          <w:sz w:val="24"/>
          <w:szCs w:val="24"/>
        </w:rPr>
        <w:t xml:space="preserve"> годы составляет </w:t>
      </w:r>
      <w:r w:rsidR="0051576C">
        <w:rPr>
          <w:rFonts w:cs="Times New Roman"/>
          <w:sz w:val="24"/>
          <w:szCs w:val="24"/>
        </w:rPr>
        <w:t>117,0</w:t>
      </w:r>
      <w:r w:rsidR="0051576C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51576C" w:rsidRPr="00EB0FD0" w:rsidRDefault="0051576C" w:rsidP="0051576C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2015 г. –</w:t>
      </w:r>
      <w:r>
        <w:rPr>
          <w:rFonts w:cs="Times New Roman"/>
          <w:sz w:val="24"/>
          <w:szCs w:val="24"/>
        </w:rPr>
        <w:t>13,0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51576C" w:rsidRPr="00EB0FD0" w:rsidRDefault="0051576C" w:rsidP="0051576C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2016 г. – </w:t>
      </w:r>
      <w:r w:rsidR="003D7B15">
        <w:rPr>
          <w:rFonts w:cs="Times New Roman"/>
          <w:sz w:val="24"/>
          <w:szCs w:val="24"/>
        </w:rPr>
        <w:t>16</w:t>
      </w:r>
      <w:r>
        <w:rPr>
          <w:rFonts w:cs="Times New Roman"/>
          <w:sz w:val="24"/>
          <w:szCs w:val="24"/>
        </w:rPr>
        <w:t>,0</w:t>
      </w:r>
      <w:r w:rsidRPr="00EB0FD0">
        <w:rPr>
          <w:rFonts w:cs="Times New Roman"/>
          <w:sz w:val="24"/>
          <w:szCs w:val="24"/>
        </w:rPr>
        <w:t xml:space="preserve">  тыс. рублей</w:t>
      </w:r>
    </w:p>
    <w:p w:rsidR="0051576C" w:rsidRDefault="0051576C" w:rsidP="0051576C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2017 г. – </w:t>
      </w:r>
      <w:r w:rsidR="003D7B15">
        <w:rPr>
          <w:rFonts w:cs="Times New Roman"/>
          <w:sz w:val="24"/>
          <w:szCs w:val="24"/>
        </w:rPr>
        <w:t>22</w:t>
      </w:r>
      <w:r>
        <w:rPr>
          <w:rFonts w:cs="Times New Roman"/>
          <w:sz w:val="24"/>
          <w:szCs w:val="24"/>
        </w:rPr>
        <w:t>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51576C" w:rsidRPr="00EB0FD0" w:rsidRDefault="0051576C" w:rsidP="0051576C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2018-2020 годы -</w:t>
      </w:r>
      <w:r w:rsidR="003D7B15">
        <w:rPr>
          <w:rFonts w:cs="Times New Roman"/>
          <w:sz w:val="24"/>
          <w:szCs w:val="24"/>
        </w:rPr>
        <w:t>22</w:t>
      </w:r>
      <w:r>
        <w:rPr>
          <w:rFonts w:cs="Times New Roman"/>
          <w:sz w:val="24"/>
          <w:szCs w:val="24"/>
        </w:rPr>
        <w:t>,0 тыс.рублей</w:t>
      </w:r>
    </w:p>
    <w:p w:rsidR="00105F35" w:rsidRPr="00EB0FD0" w:rsidRDefault="00105F35" w:rsidP="0051576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Ежегодные объемы бюджетных ассигнований на реализацию Программы уточняются в соответствии с утвержденным бюджетом МО «Дичнянский сельсовет» на соответствующий финансовый год и плановый период.</w:t>
      </w:r>
    </w:p>
    <w:p w:rsidR="00105F35" w:rsidRPr="00EB0FD0" w:rsidRDefault="00105F35" w:rsidP="00916ABC">
      <w:pPr>
        <w:snapToGrid w:val="0"/>
        <w:ind w:firstLine="708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Ресурсное обеспечение Программы  представлено в приложении 2 к настоящей Программе.</w:t>
      </w:r>
    </w:p>
    <w:p w:rsidR="00105F35" w:rsidRPr="00EB0FD0" w:rsidRDefault="00105F35" w:rsidP="00916ABC">
      <w:pPr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suppressAutoHyphens w:val="0"/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1905" w:h="16837"/>
          <w:pgMar w:top="1134" w:right="567" w:bottom="1134" w:left="1985" w:header="720" w:footer="720" w:gutter="0"/>
          <w:cols w:space="720"/>
        </w:sectPr>
      </w:pPr>
    </w:p>
    <w:p w:rsidR="00105F35" w:rsidRPr="00EB0FD0" w:rsidRDefault="00105F35" w:rsidP="00916ABC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>ПРИЛОЖЕНИЕ 1</w:t>
      </w:r>
    </w:p>
    <w:p w:rsidR="00105F35" w:rsidRPr="00EB0FD0" w:rsidRDefault="00105F35" w:rsidP="00916ABC">
      <w:pPr>
        <w:ind w:left="9204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к </w:t>
      </w:r>
    </w:p>
    <w:p w:rsidR="00105F35" w:rsidRPr="00EB0FD0" w:rsidRDefault="00105F35" w:rsidP="00916ABC">
      <w:pPr>
        <w:jc w:val="center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Перечень </w:t>
      </w:r>
    </w:p>
    <w:p w:rsidR="00105F35" w:rsidRPr="00EB0FD0" w:rsidRDefault="00105F35" w:rsidP="000F3362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программных мероприятий </w:t>
      </w: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на 2015-2017 годы»</w:t>
      </w:r>
    </w:p>
    <w:p w:rsidR="00105F35" w:rsidRPr="00EB0FD0" w:rsidRDefault="00105F35" w:rsidP="00916ABC">
      <w:pPr>
        <w:jc w:val="center"/>
        <w:rPr>
          <w:rFonts w:cs="Times New Roman"/>
          <w:sz w:val="24"/>
          <w:szCs w:val="24"/>
        </w:rPr>
      </w:pPr>
    </w:p>
    <w:tbl>
      <w:tblPr>
        <w:tblW w:w="4878" w:type="pct"/>
        <w:tblLayout w:type="fixed"/>
        <w:tblLook w:val="00A0" w:firstRow="1" w:lastRow="0" w:firstColumn="1" w:lastColumn="0" w:noHBand="0" w:noVBand="0"/>
      </w:tblPr>
      <w:tblGrid>
        <w:gridCol w:w="709"/>
        <w:gridCol w:w="2316"/>
        <w:gridCol w:w="1866"/>
        <w:gridCol w:w="964"/>
        <w:gridCol w:w="1056"/>
        <w:gridCol w:w="1275"/>
        <w:gridCol w:w="1134"/>
        <w:gridCol w:w="1137"/>
        <w:gridCol w:w="3967"/>
      </w:tblGrid>
      <w:tr w:rsidR="00105F35" w:rsidRPr="00EB0FD0" w:rsidTr="00180303">
        <w:trPr>
          <w:trHeight w:val="495"/>
        </w:trPr>
        <w:tc>
          <w:tcPr>
            <w:tcW w:w="2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Источники финанси-рования</w:t>
            </w:r>
          </w:p>
        </w:tc>
        <w:tc>
          <w:tcPr>
            <w:tcW w:w="3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Сумма расходов,</w:t>
            </w:r>
          </w:p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всего</w:t>
            </w:r>
          </w:p>
          <w:p w:rsidR="00105F35" w:rsidRPr="00EB0FD0" w:rsidRDefault="00105F3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5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за реализацию мероприятий</w:t>
            </w:r>
          </w:p>
        </w:tc>
      </w:tr>
      <w:tr w:rsidR="00105F35" w:rsidRPr="00EB0FD0" w:rsidTr="00180303">
        <w:trPr>
          <w:trHeight w:val="600"/>
        </w:trPr>
        <w:tc>
          <w:tcPr>
            <w:tcW w:w="2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2015г.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2016г.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2017г.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2018г.</w:t>
            </w:r>
            <w:r w:rsidR="0051576C">
              <w:rPr>
                <w:rFonts w:cs="Times New Roman"/>
                <w:b/>
                <w:sz w:val="24"/>
                <w:szCs w:val="24"/>
              </w:rPr>
              <w:t>-2020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05F35" w:rsidRPr="00EB0FD0" w:rsidTr="00A54542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1.1.1.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 w:rsidP="00092D3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Организация круглых столов,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Не требует финанси-рования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5F35" w:rsidRPr="00EB0FD0" w:rsidRDefault="00105F35" w:rsidP="00180303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105F35" w:rsidRPr="00EB0FD0" w:rsidTr="00A54542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1.1.2.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российской молодёжи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105F35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3D7B1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3D7B1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5" w:rsidRPr="00EB0FD0" w:rsidRDefault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51576C" w:rsidRPr="00EB0FD0" w:rsidTr="00092D3C"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ind w:right="-37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1.1.3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посвящённых Дню физкультурника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3D7B15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51576C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3D7B15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643C68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576C" w:rsidRPr="00EB0FD0" w:rsidRDefault="003D7B15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3C68" w:rsidRDefault="0051576C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  <w:r w:rsidR="00643C68" w:rsidRPr="00EB0FD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1576C" w:rsidRPr="00EB0FD0" w:rsidRDefault="00643C68" w:rsidP="0051576C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</w:tr>
      <w:tr w:rsidR="00643C68" w:rsidRPr="00EB0FD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1.1.4.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Проведение мероприятий, в том числе спортивных, на детской оздоровительной площадке МКОУ «Дичнянская СОШ»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3D7B15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3D7B15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3D7B15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МКУ «ЦК и Д»</w:t>
            </w:r>
          </w:p>
        </w:tc>
      </w:tr>
      <w:tr w:rsidR="00105F35" w:rsidRPr="00EB0FD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621EA0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1.1.5.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092D3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Установка оборудования на детской игровой </w:t>
            </w:r>
            <w:r w:rsidRPr="00EB0FD0">
              <w:rPr>
                <w:rFonts w:cs="Times New Roman"/>
                <w:sz w:val="24"/>
                <w:szCs w:val="24"/>
              </w:rPr>
              <w:lastRenderedPageBreak/>
              <w:t>площадке в с.Дичня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 xml:space="preserve"> 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B0FD0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092D3C"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621EA0">
            <w:pPr>
              <w:snapToGrid w:val="0"/>
              <w:ind w:right="-179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1.1.6.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092D3C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Приобретение спортивных тренажеров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105F35" w:rsidP="00273D66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Бюджет МО «Дичнянский сельсовет»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5F35" w:rsidRPr="00EB0FD0" w:rsidRDefault="00643C68">
            <w:pPr>
              <w:pStyle w:val="ad"/>
              <w:snapToGri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A54542">
        <w:trPr>
          <w:gridAfter w:val="1"/>
          <w:wAfter w:w="1375" w:type="pct"/>
        </w:trPr>
        <w:tc>
          <w:tcPr>
            <w:tcW w:w="1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b/>
                <w:bCs/>
                <w:sz w:val="24"/>
                <w:szCs w:val="24"/>
              </w:rPr>
              <w:t>Всего по мероприятиям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3D7B15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3D7B1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643C68">
            <w:pPr>
              <w:ind w:left="-155" w:right="-151" w:hanging="4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3D7B15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3D7B15">
            <w:pPr>
              <w:ind w:left="-155" w:right="-138" w:hanging="5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</w:tbl>
    <w:p w:rsidR="00105F35" w:rsidRPr="00EB0FD0" w:rsidRDefault="00105F35" w:rsidP="00916ABC">
      <w:pPr>
        <w:suppressAutoHyphens w:val="0"/>
        <w:rPr>
          <w:rFonts w:cs="Times New Roman"/>
          <w:sz w:val="24"/>
          <w:szCs w:val="24"/>
        </w:rPr>
        <w:sectPr w:rsidR="00105F35" w:rsidRPr="00EB0FD0">
          <w:footnotePr>
            <w:pos w:val="beneathText"/>
          </w:footnotePr>
          <w:pgSz w:w="16837" w:h="11905" w:orient="landscape"/>
          <w:pgMar w:top="1559" w:right="1134" w:bottom="567" w:left="1134" w:header="720" w:footer="720" w:gutter="0"/>
          <w:cols w:space="720"/>
        </w:sectPr>
      </w:pPr>
    </w:p>
    <w:p w:rsidR="00105F35" w:rsidRPr="00EB0FD0" w:rsidRDefault="00105F35" w:rsidP="00916ABC">
      <w:pPr>
        <w:ind w:left="3686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lastRenderedPageBreak/>
        <w:t>ПРИЛОЖЕНИЕ 2</w:t>
      </w:r>
    </w:p>
    <w:p w:rsidR="00105F35" w:rsidRPr="00EB0FD0" w:rsidRDefault="00105F35" w:rsidP="00916ABC">
      <w:pPr>
        <w:ind w:left="3828"/>
        <w:jc w:val="center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РЕСУРСНОЕ ОБЕСПЕЧЕНИЕ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 xml:space="preserve">муниципальной программы </w:t>
      </w:r>
      <w:r w:rsidRPr="00EB0FD0">
        <w:rPr>
          <w:rFonts w:cs="Times New Roman"/>
          <w:b/>
          <w:sz w:val="24"/>
          <w:szCs w:val="24"/>
        </w:rPr>
        <w:t xml:space="preserve">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 xml:space="preserve">на 2015-2017 годы» </w:t>
      </w:r>
    </w:p>
    <w:p w:rsidR="00105F35" w:rsidRPr="00EB0FD0" w:rsidRDefault="00105F35" w:rsidP="00916ABC">
      <w:pPr>
        <w:jc w:val="right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(тыс.руб.)</w:t>
      </w:r>
    </w:p>
    <w:tbl>
      <w:tblPr>
        <w:tblW w:w="8877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07"/>
        <w:gridCol w:w="1701"/>
        <w:gridCol w:w="992"/>
        <w:gridCol w:w="992"/>
        <w:gridCol w:w="992"/>
        <w:gridCol w:w="993"/>
      </w:tblGrid>
      <w:tr w:rsidR="00105F35" w:rsidRPr="00EB0FD0" w:rsidTr="00384360">
        <w:trPr>
          <w:trHeight w:val="593"/>
        </w:trPr>
        <w:tc>
          <w:tcPr>
            <w:tcW w:w="3207" w:type="dxa"/>
            <w:vMerge w:val="restart"/>
          </w:tcPr>
          <w:p w:rsidR="00105F35" w:rsidRPr="00EB0FD0" w:rsidRDefault="00105F35" w:rsidP="00384360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Источники финансирования, направление расходов</w:t>
            </w:r>
          </w:p>
        </w:tc>
        <w:tc>
          <w:tcPr>
            <w:tcW w:w="1701" w:type="dxa"/>
            <w:vMerge w:val="restart"/>
          </w:tcPr>
          <w:p w:rsidR="00105F35" w:rsidRPr="00EB0FD0" w:rsidRDefault="00105F35" w:rsidP="00384360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Всего  за период реализации Программы</w:t>
            </w:r>
          </w:p>
        </w:tc>
        <w:tc>
          <w:tcPr>
            <w:tcW w:w="3969" w:type="dxa"/>
            <w:gridSpan w:val="4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В том числе по годам</w:t>
            </w:r>
          </w:p>
        </w:tc>
      </w:tr>
      <w:tr w:rsidR="00105F35" w:rsidRPr="00EB0FD0" w:rsidTr="00621EA0">
        <w:trPr>
          <w:trHeight w:val="592"/>
        </w:trPr>
        <w:tc>
          <w:tcPr>
            <w:tcW w:w="3207" w:type="dxa"/>
            <w:vMerge/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05F35" w:rsidRPr="00EB0FD0" w:rsidRDefault="00105F35">
            <w:pPr>
              <w:suppressAutoHyphens w:val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93" w:type="dxa"/>
          </w:tcPr>
          <w:p w:rsidR="00105F35" w:rsidRPr="00EB0FD0" w:rsidRDefault="00105F35" w:rsidP="00643C68">
            <w:pPr>
              <w:snapToGrid w:val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B0FD0">
              <w:rPr>
                <w:rFonts w:cs="Times New Roman"/>
                <w:b/>
                <w:sz w:val="24"/>
                <w:szCs w:val="24"/>
              </w:rPr>
              <w:t>201</w:t>
            </w:r>
            <w:r w:rsidR="00643C68">
              <w:rPr>
                <w:rFonts w:cs="Times New Roman"/>
                <w:b/>
                <w:sz w:val="24"/>
                <w:szCs w:val="24"/>
              </w:rPr>
              <w:t>8-2020</w:t>
            </w:r>
          </w:p>
        </w:tc>
      </w:tr>
      <w:tr w:rsidR="003D7B15" w:rsidRPr="00EB0FD0" w:rsidTr="00092D3C">
        <w:trPr>
          <w:trHeight w:val="20"/>
        </w:trPr>
        <w:tc>
          <w:tcPr>
            <w:tcW w:w="3207" w:type="dxa"/>
          </w:tcPr>
          <w:p w:rsidR="003D7B15" w:rsidRPr="00EB0FD0" w:rsidRDefault="003D7B15" w:rsidP="003D7B1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3D7B15" w:rsidRPr="00EB0FD0" w:rsidRDefault="003D7B15" w:rsidP="003D7B15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3D7B15" w:rsidRPr="00EB0FD0" w:rsidRDefault="003D7B15" w:rsidP="003D7B1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D7B15" w:rsidRPr="00EB0FD0" w:rsidRDefault="003D7B15" w:rsidP="003D7B15">
            <w:pPr>
              <w:ind w:left="-155" w:right="-151" w:hanging="4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D7B15" w:rsidRPr="00EB0FD0" w:rsidRDefault="003D7B15" w:rsidP="003D7B15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3D7B15" w:rsidRPr="00EB0FD0" w:rsidRDefault="003D7B15" w:rsidP="003D7B15">
            <w:pPr>
              <w:ind w:left="-155" w:right="-138" w:hanging="5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105F35" w:rsidRPr="00EB0FD0" w:rsidTr="00092D3C">
        <w:trPr>
          <w:trHeight w:val="20"/>
        </w:trPr>
        <w:tc>
          <w:tcPr>
            <w:tcW w:w="3207" w:type="dxa"/>
          </w:tcPr>
          <w:p w:rsidR="00105F35" w:rsidRPr="00EB0FD0" w:rsidRDefault="00105F3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105F35" w:rsidRPr="00EB0FD0" w:rsidRDefault="00105F3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5F35" w:rsidRPr="00EB0FD0" w:rsidRDefault="00105F35">
            <w:pPr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D7B15" w:rsidRPr="00EB0FD0" w:rsidTr="00092D3C">
        <w:trPr>
          <w:trHeight w:val="20"/>
        </w:trPr>
        <w:tc>
          <w:tcPr>
            <w:tcW w:w="3207" w:type="dxa"/>
          </w:tcPr>
          <w:p w:rsidR="003D7B15" w:rsidRPr="00EB0FD0" w:rsidRDefault="003D7B15" w:rsidP="003D7B15">
            <w:pPr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бюджет МО «Дичнянский сельсовет»</w:t>
            </w:r>
          </w:p>
        </w:tc>
        <w:tc>
          <w:tcPr>
            <w:tcW w:w="1701" w:type="dxa"/>
          </w:tcPr>
          <w:p w:rsidR="003D7B15" w:rsidRPr="00EB0FD0" w:rsidRDefault="003D7B15" w:rsidP="003D7B15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</w:tcPr>
          <w:p w:rsidR="003D7B15" w:rsidRPr="00EB0FD0" w:rsidRDefault="003D7B15" w:rsidP="003D7B1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D7B15" w:rsidRPr="00EB0FD0" w:rsidRDefault="003D7B15" w:rsidP="003D7B15">
            <w:pPr>
              <w:ind w:left="-155" w:right="-151" w:hanging="4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D7B15" w:rsidRPr="00EB0FD0" w:rsidRDefault="003D7B15" w:rsidP="003D7B15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3D7B15" w:rsidRPr="00EB0FD0" w:rsidRDefault="003D7B15" w:rsidP="003D7B15">
            <w:pPr>
              <w:ind w:left="-155" w:right="-138" w:hanging="58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</w:tbl>
    <w:p w:rsidR="00105F35" w:rsidRPr="00EB0FD0" w:rsidRDefault="00105F35" w:rsidP="00916ABC">
      <w:pPr>
        <w:widowControl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vertAlign w:val="superscript"/>
        </w:rPr>
      </w:pPr>
    </w:p>
    <w:p w:rsidR="00105F35" w:rsidRPr="00EB0FD0" w:rsidRDefault="00105F35" w:rsidP="00643C68">
      <w:pPr>
        <w:rPr>
          <w:rFonts w:cs="Times New Roman"/>
          <w:color w:val="000000"/>
          <w:sz w:val="24"/>
          <w:szCs w:val="24"/>
          <w:lang w:eastAsia="ru-RU"/>
        </w:rPr>
      </w:pPr>
      <w:r w:rsidRPr="00EB0FD0">
        <w:rPr>
          <w:rFonts w:cs="Times New Roman"/>
          <w:color w:val="000000"/>
          <w:sz w:val="24"/>
          <w:szCs w:val="24"/>
          <w:lang w:eastAsia="ru-RU"/>
        </w:rPr>
        <w:t>ПРИЛОЖЕНИЕ 3</w:t>
      </w:r>
    </w:p>
    <w:p w:rsidR="00105F35" w:rsidRPr="00EB0FD0" w:rsidRDefault="00105F35" w:rsidP="00916ABC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Методика оценки эффективности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на территории Дичнянского сельсовета на 2015-2017 годы»</w:t>
      </w:r>
    </w:p>
    <w:p w:rsidR="00105F35" w:rsidRPr="00EB0FD0" w:rsidRDefault="00105F35" w:rsidP="00916ABC">
      <w:pPr>
        <w:jc w:val="center"/>
        <w:rPr>
          <w:rFonts w:cs="Times New Roman"/>
          <w:b/>
          <w:sz w:val="24"/>
          <w:szCs w:val="24"/>
        </w:rPr>
      </w:pPr>
    </w:p>
    <w:p w:rsidR="00105F35" w:rsidRPr="00EB0FD0" w:rsidRDefault="00105F35" w:rsidP="00916ABC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1. Оценка эффективности реализации Программы (далее - оценка) осуществляется заказчиком Программы ежегодно в течение всего срока ее реализации и по окончании ее реализации.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2. Источником информации для проведения оценки являются отчеты   исполнителей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3. Оценка осуществляется по следующим направлениям: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3.1. Достижение цели и решение задач Программы (оценивается за весь период реализации Программы).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 xml:space="preserve">3.2. Степень достижения за отчетный период запланированных значений целевых показателей. 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Оценка степени достижения запланированных результатов по каждому целевому показателю за отчетный период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Ф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  <w:r w:rsidRPr="00EB0FD0">
        <w:rPr>
          <w:rFonts w:cs="Times New Roman"/>
          <w:sz w:val="24"/>
          <w:szCs w:val="24"/>
          <w:lang w:eastAsia="ru-RU"/>
        </w:rPr>
        <w:t xml:space="preserve"> = ------------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П</w:t>
      </w:r>
      <w:r w:rsidRPr="00EB0FD0">
        <w:rPr>
          <w:rFonts w:cs="Times New Roman"/>
          <w:sz w:val="24"/>
          <w:szCs w:val="24"/>
          <w:lang w:val="en-US" w:eastAsia="ru-RU"/>
        </w:rPr>
        <w:t>i</w:t>
      </w:r>
    </w:p>
    <w:p w:rsidR="00105F35" w:rsidRPr="00EB0FD0" w:rsidRDefault="00105F35" w:rsidP="00916ABC">
      <w:pPr>
        <w:autoSpaceDE w:val="0"/>
        <w:autoSpaceDN w:val="0"/>
        <w:adjustRightInd w:val="0"/>
        <w:ind w:left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достижения запланированного результата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фактически достигнутое значение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П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 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– 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плановое значение целевого показателя;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val="en-US" w:eastAsia="ru-RU"/>
        </w:rPr>
        <w:t>i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порядковый номер целевого показателя.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Среднее значение достижения целевых показателей определяется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  ∑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i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sz w:val="24"/>
          <w:szCs w:val="24"/>
          <w:lang w:eastAsia="ru-RU"/>
        </w:rPr>
        <w:t xml:space="preserve"> = ------------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        </w:t>
      </w:r>
      <w:r w:rsidRPr="00EB0FD0">
        <w:rPr>
          <w:rFonts w:cs="Times New Roman"/>
          <w:sz w:val="24"/>
          <w:szCs w:val="24"/>
          <w:lang w:val="en-US" w:eastAsia="ru-RU"/>
        </w:rPr>
        <w:t>N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lastRenderedPageBreak/>
        <w:t>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∑ 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i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 </w:t>
      </w:r>
      <w:r w:rsidRPr="00EB0FD0">
        <w:rPr>
          <w:rFonts w:cs="Times New Roman"/>
          <w:bCs/>
          <w:sz w:val="24"/>
          <w:szCs w:val="24"/>
          <w:lang w:eastAsia="ru-RU"/>
        </w:rPr>
        <w:t>– сумма оценок достижения запланированных результатов всех целевых показателей;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val="en-US" w:eastAsia="ru-RU"/>
        </w:rPr>
        <w:t>N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количество целевых показателей.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Для расчета среднего значения достижения целевых показателей используются целевые индикаторы, достижение которых предусмотрено Программой в отчетном году.</w:t>
      </w:r>
    </w:p>
    <w:p w:rsidR="00105F35" w:rsidRPr="00EB0FD0" w:rsidRDefault="00105F35" w:rsidP="00916ABC">
      <w:pPr>
        <w:autoSpaceDE w:val="0"/>
        <w:autoSpaceDN w:val="0"/>
        <w:adjustRightInd w:val="0"/>
        <w:ind w:firstLine="90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3.3. Уровень финансирования за отчетный период мероприятий Программы от запланированных объемов.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Оценка уровня финансирования за отчетный период проводится путем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ф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sz w:val="24"/>
          <w:szCs w:val="24"/>
          <w:lang w:eastAsia="ru-RU"/>
        </w:rPr>
        <w:t xml:space="preserve">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п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уровня финансирования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фактический объем финансирования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п </w:t>
      </w:r>
      <w:r w:rsidRPr="00EB0FD0">
        <w:rPr>
          <w:rFonts w:cs="Times New Roman"/>
          <w:bCs/>
          <w:sz w:val="24"/>
          <w:szCs w:val="24"/>
          <w:lang w:eastAsia="ru-RU"/>
        </w:rPr>
        <w:t>– объем финансирования мероприятий, предусмотренных Программой.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3.4. Степень выполнения мероприятий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Степень выполнения мероприятий Программы определяется путем сопоставления количества запланированных к реализации в отчетном периоде мероприятий Программы и фактически выполненных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ф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sz w:val="24"/>
          <w:szCs w:val="24"/>
          <w:lang w:eastAsia="ru-RU"/>
        </w:rPr>
        <w:t xml:space="preserve">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</w:t>
      </w:r>
      <w:r w:rsidRPr="00EB0FD0">
        <w:rPr>
          <w:rFonts w:cs="Times New Roman"/>
          <w:sz w:val="24"/>
          <w:szCs w:val="24"/>
          <w:lang w:eastAsia="ru-RU"/>
        </w:rPr>
        <w:tab/>
        <w:t xml:space="preserve"> М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п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показатель степени выполнения мероприятий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 xml:space="preserve">ф </w:t>
      </w:r>
      <w:r w:rsidRPr="00EB0FD0">
        <w:rPr>
          <w:rFonts w:cs="Times New Roman"/>
          <w:bCs/>
          <w:sz w:val="24"/>
          <w:szCs w:val="24"/>
          <w:lang w:eastAsia="ru-RU"/>
        </w:rPr>
        <w:t>- количество мероприятий Программы, фактически реализованных за отчетный период;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п</w:t>
      </w:r>
      <w:r w:rsidRPr="00EB0FD0">
        <w:rPr>
          <w:rFonts w:cs="Times New Roman"/>
          <w:bCs/>
          <w:sz w:val="24"/>
          <w:szCs w:val="24"/>
          <w:lang w:eastAsia="ru-RU"/>
        </w:rPr>
        <w:t>-количество мероприятий Программы, запланированных к реализации в отчетном периоде.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4. Оценка эффективности Программы в целом определяется по следующей формуле: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И</w:t>
      </w:r>
      <w:r w:rsidRPr="00EB0FD0">
        <w:rPr>
          <w:rFonts w:cs="Times New Roman"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sz w:val="24"/>
          <w:szCs w:val="24"/>
          <w:lang w:eastAsia="ru-RU"/>
        </w:rPr>
        <w:t xml:space="preserve"> x 100%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К = ------------,</w:t>
      </w:r>
    </w:p>
    <w:p w:rsidR="00105F35" w:rsidRPr="00EB0FD0" w:rsidRDefault="00105F35" w:rsidP="00916ABC">
      <w:pPr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                            </w:t>
      </w:r>
      <w:r w:rsidRPr="00EB0FD0">
        <w:rPr>
          <w:rFonts w:cs="Times New Roman"/>
          <w:sz w:val="24"/>
          <w:szCs w:val="24"/>
          <w:lang w:eastAsia="ru-RU"/>
        </w:rPr>
        <w:tab/>
        <w:t xml:space="preserve"> Ф</w:t>
      </w:r>
      <w:r w:rsidRPr="00EB0FD0">
        <w:rPr>
          <w:rFonts w:cs="Times New Roman"/>
          <w:sz w:val="24"/>
          <w:szCs w:val="24"/>
          <w:vertAlign w:val="subscript"/>
          <w:lang w:eastAsia="ru-RU"/>
        </w:rPr>
        <w:t>и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где: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К – комплексный показатель эффективности реализации Программы; 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vertAlign w:val="subscript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критерий достижения запланированных результатов Программы;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Ф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– степень уровня финансирования мероприятий Программы.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5.Программа считается реализуемой с высоким уровнем эффективности, если: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комплексного показателя эффективности реализации Программы превышает 85% (</w:t>
      </w:r>
      <w:r w:rsidRPr="00EB0FD0">
        <w:rPr>
          <w:rFonts w:cs="Times New Roman"/>
          <w:bCs/>
          <w:sz w:val="24"/>
          <w:szCs w:val="24"/>
          <w:lang w:val="en-US" w:eastAsia="ru-RU"/>
        </w:rPr>
        <w:t>K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&gt; 85%);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 значение показателя степени выполнения мероприятий Программы превышает 85% (М</w:t>
      </w:r>
      <w:r w:rsidRPr="00EB0FD0">
        <w:rPr>
          <w:rFonts w:cs="Times New Roman"/>
          <w:bCs/>
          <w:sz w:val="24"/>
          <w:szCs w:val="24"/>
          <w:vertAlign w:val="subscript"/>
          <w:lang w:eastAsia="ru-RU"/>
        </w:rPr>
        <w:t>и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 &gt; 85%).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i/>
          <w:sz w:val="24"/>
          <w:szCs w:val="24"/>
          <w:lang w:eastAsia="ru-RU"/>
        </w:rPr>
      </w:pPr>
      <w:r w:rsidRPr="00EB0FD0">
        <w:rPr>
          <w:rFonts w:cs="Times New Roman"/>
          <w:bCs/>
          <w:i/>
          <w:sz w:val="24"/>
          <w:szCs w:val="24"/>
          <w:lang w:eastAsia="ru-RU"/>
        </w:rPr>
        <w:t>Программа считается реализуемой с удовлетворительным уровнем эффективности, если: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комплексного показателя эффективности реализации Программы равно или менее 85%, но равно или более 75%;</w:t>
      </w:r>
    </w:p>
    <w:p w:rsidR="00105F35" w:rsidRPr="00EB0FD0" w:rsidRDefault="00105F35" w:rsidP="00916ABC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-значение показателя степени выполнения мероприятий Программы составляет не менее 75%.</w:t>
      </w:r>
    </w:p>
    <w:p w:rsidR="00105F35" w:rsidRPr="00EB0FD0" w:rsidRDefault="00105F35" w:rsidP="00643C68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bCs/>
          <w:sz w:val="24"/>
          <w:szCs w:val="24"/>
          <w:lang w:eastAsia="ru-RU"/>
        </w:rPr>
        <w:lastRenderedPageBreak/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ПАСПОРТ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муниципальной  подпрограммы </w:t>
      </w:r>
      <w:r w:rsidRPr="00EB0FD0">
        <w:rPr>
          <w:rFonts w:cs="Times New Roman"/>
          <w:b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621EA0">
      <w:pPr>
        <w:suppressAutoHyphens w:val="0"/>
        <w:jc w:val="center"/>
        <w:rPr>
          <w:rFonts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napToGrid w:val="0"/>
                <w:sz w:val="24"/>
                <w:szCs w:val="24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 Курчатовского района Курской области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МКУ «ЦК иД»»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МКОУ «Дичнянская СОШ»,  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  <w:sz w:val="24"/>
                <w:szCs w:val="24"/>
              </w:rPr>
            </w:pPr>
            <w:r w:rsidRPr="00EB0FD0">
              <w:rPr>
                <w:rFonts w:eastAsia="MS Mincho" w:cs="Times New Roman"/>
                <w:bCs/>
                <w:sz w:val="24"/>
                <w:szCs w:val="24"/>
              </w:rPr>
              <w:t xml:space="preserve"> Цели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- создание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-развитие государственной молодежной политики на территории сельсовета, создание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      </w:r>
          </w:p>
          <w:p w:rsidR="00105F35" w:rsidRPr="00EB0FD0" w:rsidRDefault="00105F35" w:rsidP="00B021A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 Формирование целостной системы поддержки обладающей лидерскими навыками инициативной и талантливой молодежи: 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1.1. Совершенствование механизмов выявления и поддержки инициативных, талантливых и обладающих лидерскими качествами молодых людей. Пропаганда и популяризация достижений талантливой молодежи. 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2. Вовлечение молодежи в социальную практику и ее информирование о потенциальных возможностях собственного развития: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2.1. Развитие системы органов молодежного самоуправления.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2.2.  Вовлечение молодежи в деятельность общественных объединений и молодежных социальных инициатив.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2.3. Вовлечение молодежи в добровольческую (волонтерскую) деятельность. Развитие волонтерского движения.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2.4. Вовлечение молодежи в предпринимательскую деятельность.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3. Формирование у молодежи российской идентичности и профилактика асоциального поведения, этнического и религиозно-политического экстремизма в молодежной среде: 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3.1. Создание условий для формирования у молодежи чувства патриотизма и гражданской ответственности, привитие гражданских ценностей.</w:t>
            </w:r>
          </w:p>
          <w:p w:rsidR="00105F35" w:rsidRPr="00EB0FD0" w:rsidRDefault="00105F35" w:rsidP="00B021A6">
            <w:pPr>
              <w:suppressAutoHyphens w:val="0"/>
              <w:ind w:right="5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3.2. Популяризация здорового образа жизни, вовлечение молодежи в спортивные и туристические мероприятия, профилактика здорового образа жизни;</w:t>
            </w: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3.3. Укрепление в молодежной среде традиционных семейных ценностей, поддержка молодых семей.</w:t>
            </w:r>
          </w:p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3.4. Формирование у молодежи толерантности и уважения к представителям разных народов, культур, религий, их традициям и духовно-нравственным ценностям.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4. Организационное, информационное и методическое обеспечение мероприятий по работе с молодежью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Целевые индикаторы и показатели муниципальной  программы: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 - количество молодежи, вовлеченной в социальную практику;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 доля молодежи, охвачен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 xml:space="preserve">ной профилактическими акциями и мероприятиями.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autoSpaceDE w:val="0"/>
              <w:jc w:val="both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 xml:space="preserve"> - Этапы реализации программы  не выделяются;</w:t>
            </w:r>
          </w:p>
          <w:p w:rsidR="00105F35" w:rsidRPr="00EB0FD0" w:rsidRDefault="00105F35" w:rsidP="00643C68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Сроки реализации Программы - 2015 – 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годы. </w:t>
            </w: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4786" w:type="dxa"/>
          </w:tcPr>
          <w:p w:rsidR="00643C68" w:rsidRPr="00EB0FD0" w:rsidRDefault="00643C68" w:rsidP="00643C68">
            <w:pPr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Объем финансирования Программы на 2015-20</w:t>
            </w:r>
            <w:r>
              <w:rPr>
                <w:rFonts w:cs="Times New Roman"/>
                <w:sz w:val="24"/>
                <w:szCs w:val="24"/>
              </w:rPr>
              <w:t>20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годы составляет </w:t>
            </w:r>
            <w:r>
              <w:rPr>
                <w:rFonts w:cs="Times New Roman"/>
                <w:sz w:val="24"/>
                <w:szCs w:val="24"/>
              </w:rPr>
              <w:t>117,0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руб., в том числе: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 г. –</w:t>
            </w:r>
            <w:r>
              <w:rPr>
                <w:rFonts w:cs="Times New Roman"/>
                <w:sz w:val="24"/>
                <w:szCs w:val="24"/>
              </w:rPr>
              <w:t>13,0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2016 г. – </w:t>
            </w:r>
            <w:r>
              <w:rPr>
                <w:rFonts w:cs="Times New Roman"/>
                <w:sz w:val="24"/>
                <w:szCs w:val="24"/>
              </w:rPr>
              <w:t>16,0</w:t>
            </w:r>
            <w:r w:rsidRPr="00EB0FD0">
              <w:rPr>
                <w:rFonts w:cs="Times New Roman"/>
                <w:sz w:val="24"/>
                <w:szCs w:val="24"/>
              </w:rPr>
              <w:t xml:space="preserve">  тыс. рублей</w:t>
            </w:r>
          </w:p>
          <w:p w:rsidR="00643C68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2017 г. – </w:t>
            </w:r>
            <w:r>
              <w:rPr>
                <w:rFonts w:cs="Times New Roman"/>
                <w:sz w:val="24"/>
                <w:szCs w:val="24"/>
              </w:rPr>
              <w:t>22,0</w:t>
            </w:r>
            <w:r w:rsidRPr="00EB0FD0">
              <w:rPr>
                <w:rFonts w:cs="Times New Roman"/>
                <w:sz w:val="24"/>
                <w:szCs w:val="24"/>
              </w:rPr>
              <w:t xml:space="preserve"> тыс. рублей</w:t>
            </w:r>
          </w:p>
          <w:p w:rsidR="00643C68" w:rsidRPr="00EB0FD0" w:rsidRDefault="00643C68" w:rsidP="00643C6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2018-2020 годы -</w:t>
            </w:r>
            <w:r w:rsidR="003D7B15">
              <w:rPr>
                <w:rFonts w:cs="Times New Roman"/>
                <w:sz w:val="24"/>
                <w:szCs w:val="24"/>
              </w:rPr>
              <w:t>22</w:t>
            </w:r>
            <w:r>
              <w:rPr>
                <w:rFonts w:cs="Times New Roman"/>
                <w:sz w:val="24"/>
                <w:szCs w:val="24"/>
              </w:rPr>
              <w:t>,0 тыс.рублей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4785" w:type="dxa"/>
          </w:tcPr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autoSpaceDE w:val="0"/>
              <w:jc w:val="both"/>
              <w:rPr>
                <w:rFonts w:eastAsia="MS Mincho" w:cs="Times New Roman"/>
                <w:bCs/>
                <w:sz w:val="24"/>
                <w:szCs w:val="24"/>
              </w:rPr>
            </w:pPr>
            <w:r w:rsidRPr="00EB0FD0">
              <w:rPr>
                <w:rFonts w:eastAsia="MS Mincho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  <w:p w:rsidR="00105F35" w:rsidRPr="00EB0FD0" w:rsidRDefault="00105F35" w:rsidP="00B021A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Реализация мероприятий муниципальной программы, по предварительным оценкам, позволит к 2017 году: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 xml:space="preserve">- систематизировать работу с молодежным </w:t>
            </w: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сообществом поселения; 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определить вектор развития молодежной политики в поселении согласно целенаправленности муниципальной программы;</w:t>
            </w:r>
          </w:p>
          <w:p w:rsidR="00105F35" w:rsidRPr="00EB0FD0" w:rsidRDefault="00105F35" w:rsidP="00B021A6">
            <w:pPr>
              <w:suppressAutoHyphens w:val="0"/>
              <w:spacing w:line="232" w:lineRule="auto"/>
              <w:jc w:val="both"/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осуществлять постоянный мониторинг и промежуточный рейтинг сферы реализации молодежной политики на территории Дичнянского сельсовета;</w:t>
            </w:r>
          </w:p>
          <w:p w:rsidR="00105F35" w:rsidRPr="00EB0FD0" w:rsidRDefault="00105F35" w:rsidP="00B021A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shd w:val="clear" w:color="auto" w:fill="FFFFFF"/>
                <w:lang w:eastAsia="ru-RU"/>
              </w:rPr>
              <w:t>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мероприятий.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105F35" w:rsidRPr="00EB0FD0" w:rsidRDefault="00105F35" w:rsidP="00621EA0">
      <w:pPr>
        <w:suppressAutoHyphens w:val="0"/>
        <w:jc w:val="center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  <w:bookmarkStart w:id="1" w:name="sub_1000"/>
      <w:bookmarkStart w:id="2" w:name="sub_629"/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1.   Общая характеристика сферы реализации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программы, основные проблемы в указанной сфере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и прогноз ее развития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  <w:r w:rsidRPr="00EB0FD0">
        <w:rPr>
          <w:rFonts w:eastAsia="MS Mincho" w:cs="Times New Roman"/>
          <w:b/>
          <w:sz w:val="24"/>
          <w:szCs w:val="24"/>
        </w:rPr>
        <w:t xml:space="preserve">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Молодежную политику в Дичнянском сельсовете следует рассматривать, как самостоятельное направление, предусматривающее формирование необходимых социальных условий инновационного развития Дичнянского сельсовета,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Численность молодежи Дичнянского сельсовета на 1 января 2014 года составляет   837 человек  в возрасте от 14 до 30 лет. Это 26 процентов от общего количества населения в поселении.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Очевидно, что молодежь в значительной части обладает тем уровнем мобильности, интеллектуальной активности и здоровья, который выгодно отличает ее от других групп населения. Именно молодые люди быстрее приспосабливаются к новым условиям жизни. Молодежь обладает широким позитивным потенциалом: мобильностью, инициативностью, восприимчивостью к инновационным изменениям, новым технологиям, способностью противодействовать современным вызовам.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В настоящий момент имеется необходимость, и возможность принятия муниципальной программы, как инструмента координации в поселении реализации мер по работе с молодыми людьми, как между различными ведомствами и   службами, так и между общественными организациями, молодежными объединениями Дичнянского сельсовета.  </w:t>
      </w:r>
    </w:p>
    <w:p w:rsidR="00105F35" w:rsidRPr="00EB0FD0" w:rsidRDefault="00105F35" w:rsidP="00621EA0">
      <w:pPr>
        <w:autoSpaceDE w:val="0"/>
        <w:jc w:val="both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         Муниципальная программа Дичнянского сельсовета «Молодежь Дичнянского сельсовета Курчатовского</w:t>
      </w:r>
      <w:r w:rsidR="00643C68">
        <w:rPr>
          <w:rFonts w:eastAsia="MS Mincho" w:cs="Times New Roman"/>
          <w:bCs/>
          <w:sz w:val="24"/>
          <w:szCs w:val="24"/>
        </w:rPr>
        <w:t xml:space="preserve"> района Курской области» на 2015</w:t>
      </w:r>
      <w:r w:rsidRPr="00EB0FD0">
        <w:rPr>
          <w:rFonts w:eastAsia="MS Mincho" w:cs="Times New Roman"/>
          <w:bCs/>
          <w:sz w:val="24"/>
          <w:szCs w:val="24"/>
        </w:rPr>
        <w:t>-20</w:t>
      </w:r>
      <w:r w:rsidR="00643C68">
        <w:rPr>
          <w:rFonts w:eastAsia="MS Mincho" w:cs="Times New Roman"/>
          <w:bCs/>
          <w:sz w:val="24"/>
          <w:szCs w:val="24"/>
        </w:rPr>
        <w:t>20</w:t>
      </w:r>
      <w:r w:rsidRPr="00EB0FD0">
        <w:rPr>
          <w:rFonts w:eastAsia="MS Mincho" w:cs="Times New Roman"/>
          <w:bCs/>
          <w:sz w:val="24"/>
          <w:szCs w:val="24"/>
        </w:rPr>
        <w:t xml:space="preserve"> годы направлена на увеличение вклада молодого поколения в социально-экономическое, политическое, культурное развитие поселения путем перевода молодежи из пассивного потребителя общественных благ в активный субъект социально-экономических отношений, максимального использования инновационного потенциала молодых граждан в интересах общества и государства, обеспечения должного уровня конкурентоспособности молодежи, проживающей в Дичнянском сельсовете.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Целевая группа Программы - молодые граждане, в том числе молодые семьи, молодежные и детские общественные объединения Дичнянского сельсовета.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lastRenderedPageBreak/>
        <w:t>Решающим условием успешного развития Дичнянского сельсовета является укрепление  позиции поселения в социально-экономическом развитии Курчатовского района, на рынке труда, и культуре, повышение качества жизни, эффективности муниципального управления.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Решение вышеперечисленных задач невозможно без активного участия молодежи. Степень эффективности этого участия определяется тем, насколько молодежь знает и разделяет цели государственного и общественного развития, связывает с ними свои жизненные перспективы, обладает необходимыми физическими и нравственными, образовательными и профессиональными качествами, имеет достаточные возможности для активного участия в развитии поселения.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К позитивным тенденциям, требующим целенаправленного развития в молодежной среде, можно отнести: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восприимчивость к новому, рост инновационной активности;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самостоятельности, практичности и мобильности, ответственности за свою судьбу;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престижности качественного образования и профессиональной подготовки;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заинтересованности в сохранении своего здоровья;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стремление к интеграции в международное молодежное сообщество, в общемировые экономические, политические и гуманитарные процессы.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К негативным тенденциям, требующим целенаправленного снижения в молодежной среде, следует отнести: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отчуждение молодежи от участия в событиях политической, экономической и культурной жизни;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снижение роли молодой семьи в процессе социального воспроизводства;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криминализацию молодежной среды, ее наркоманизацию, влияние деструктивных субкультур и сообществ на молодежную среду;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рост влияния деструктивных информационных потоков в молодежной среде;</w:t>
      </w:r>
    </w:p>
    <w:p w:rsidR="00105F35" w:rsidRPr="00EB0FD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Социальным эффектом реализации муниципальной программы будут являются: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повышение уровня самоорганизации и самоуправления молодежи в жизни общества;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увеличение числа молодых людей, участвующих в выборах органов власти всех уровней;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сокращение уровня безработицы в молодежной среде;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повышение деловой, предпринимательской, творческой, спортивной активности молодежи;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снижение уровня правонарушений среди молодежи.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В ходе реализации Программы будет завершен процесс формирования инфраструктуры государственной поддержки молодежи, проживающей в Дичнянском сельсовете, активно действующей на основе программных и иных ресурсов, способствующей становлению институтов гражданского общества в молодежной среде. 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Итогом реализации Программы станет возможность самореализации для каждого молодого человека в социально-экономической, политической и культурной жизни общества.</w:t>
      </w: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2. Приоритеты муниципальной политики в   сфере реализации муниципальной программы, цели, задачи и  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/>
          <w:sz w:val="24"/>
          <w:szCs w:val="24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Приоритетными должны стать такие направления, работа по которым обеспечит молодежи возможности для самостоятельного и эффективного решения возникающих проблем, создания условий и возможностей для успешной социализации и эффективной самореализации молодежи. Только такой подход будет способствовать взаимоувязанному улучшению качества жизни подавляющей части молодого поколения и развитию страны в целом.</w:t>
      </w:r>
      <w:r w:rsidRPr="00EB0FD0">
        <w:rPr>
          <w:rFonts w:cs="Times New Roman"/>
          <w:sz w:val="24"/>
          <w:szCs w:val="24"/>
          <w:lang w:eastAsia="ru-RU"/>
        </w:rPr>
        <w:br/>
        <w:t xml:space="preserve">   Учитывая тенденции социально-экономического и общественно-политического развития России в среднесрочной перспективе, государственная молодежная политика в Российской Федерации должна  реализовать </w:t>
      </w:r>
      <w:r w:rsidRPr="00EB0FD0">
        <w:rPr>
          <w:rFonts w:cs="Times New Roman"/>
          <w:bCs/>
          <w:sz w:val="24"/>
          <w:szCs w:val="24"/>
          <w:lang w:eastAsia="ru-RU"/>
        </w:rPr>
        <w:t>три приоритета: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sz w:val="24"/>
          <w:szCs w:val="24"/>
          <w:lang w:eastAsia="ru-RU"/>
        </w:rPr>
        <w:br/>
      </w:r>
      <w:r w:rsidRPr="00EB0FD0">
        <w:rPr>
          <w:rFonts w:cs="Times New Roman"/>
          <w:sz w:val="24"/>
          <w:szCs w:val="24"/>
          <w:lang w:eastAsia="ru-RU"/>
        </w:rPr>
        <w:lastRenderedPageBreak/>
        <w:t>        </w:t>
      </w:r>
      <w:r w:rsidRPr="00EB0FD0">
        <w:rPr>
          <w:rFonts w:cs="Times New Roman"/>
          <w:bCs/>
          <w:sz w:val="24"/>
          <w:szCs w:val="24"/>
          <w:lang w:eastAsia="ru-RU"/>
        </w:rPr>
        <w:t>1.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>Вовлечение молодежи в социальную практику и ее информирование о потенциальных возможностях развития в России;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  </w:t>
      </w:r>
      <w:r w:rsidRPr="00EB0FD0">
        <w:rPr>
          <w:rFonts w:cs="Times New Roman"/>
          <w:bCs/>
          <w:sz w:val="24"/>
          <w:szCs w:val="24"/>
          <w:lang w:eastAsia="ru-RU"/>
        </w:rPr>
        <w:t>2.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>Развитие созидательной активности молодежи;</w:t>
      </w: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sz w:val="24"/>
          <w:szCs w:val="24"/>
          <w:lang w:eastAsia="ru-RU"/>
        </w:rPr>
        <w:br/>
        <w:t xml:space="preserve">        3.</w:t>
      </w: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iCs/>
          <w:sz w:val="24"/>
          <w:szCs w:val="24"/>
          <w:lang w:eastAsia="ru-RU"/>
        </w:rPr>
        <w:t>Интеграция молодых людей, оказавшихся в трудной жизненной ситуации, в жизнь общества.</w:t>
      </w:r>
    </w:p>
    <w:bookmarkEnd w:id="1"/>
    <w:bookmarkEnd w:id="2"/>
    <w:p w:rsidR="00105F35" w:rsidRPr="00EB0FD0" w:rsidRDefault="00105F35" w:rsidP="00621EA0">
      <w:pPr>
        <w:autoSpaceDE w:val="0"/>
        <w:jc w:val="both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         Основной целью  муниципальной программы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0FD0">
        <w:rPr>
          <w:rFonts w:eastAsia="MS Mincho" w:cs="Times New Roman"/>
          <w:bCs/>
          <w:sz w:val="24"/>
          <w:szCs w:val="24"/>
        </w:rPr>
        <w:t xml:space="preserve"> является создание условий для включения молодежи как активного субъекта в процессы социально-экономического, общественно-политического, культурного развития Дичнянского сельсовета.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Цель реализуется по трем направлениям - интеграция молодежи в социально-экономические отношения, в общественно-политические отношения, в социально-культурные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социально-экономические отношения решает вопросы профессиональной ориентации, трудоустройства и занятости молодежи, повышения уровня ее благосостояния.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общественно-политические отношения решает вопросы участия молодежи в общественных организациях, органах власти и избирательных процессах.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Интеграция молодежи в социально-культурные отношения решает вопросы воспитания молодежи, ее информированности, физического, духовного и нравственного здоровья молодого поколения, профилактики асоциального поведения, укрепления престижа и роли института семьи в молодежной среде.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каждого направления определены задачи, решаемые путем реализации системы программных мероприятий.</w:t>
      </w:r>
    </w:p>
    <w:p w:rsidR="00105F35" w:rsidRPr="00EB0FD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1. Интеграция молодежи в социально-экономические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обеспечение трудовой мобильности и сезонной занятости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постоянному трудоустройству молодых граждан;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предпринимательской деятельности молодежи, в том числе через ведение личных подсобных хозяйств.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2. Интеграция молодежи в общественно-политические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политической грамотности и повышение электоральной активности и гражданской ответственности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повышению правовой культуры молодежи через организацию центров,   консультаций, проведение семинаров, тренингов, индивидуальной работы;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разработка и внедрение моделей участия молодежи в управленческой и нормотворческой деятельности;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самоуправления и общественных инициатив молодежи через поддержку детских и молодежных общественных объединений, органов школьного   самоуправления;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духовно-нравственному, экологическому, гражданскому и военно-патриотическому воспитанию молодежи.</w:t>
      </w:r>
    </w:p>
    <w:p w:rsidR="00105F35" w:rsidRPr="00EB0FD0" w:rsidRDefault="00105F35" w:rsidP="00621EA0">
      <w:pPr>
        <w:autoSpaceDE w:val="0"/>
        <w:ind w:firstLine="540"/>
        <w:jc w:val="both"/>
        <w:outlineLvl w:val="2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Направление 3. Интеграция молодежи в социально-культурные отношения.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рамках данного направления решаются следующие задачи: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регулярный мониторинг молодежной среды, проведение социологических исследований молодежных проблем, интересов и предпочтений;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содействие развитию содержательного досуга для молодежи: туризма, отдыха и оздоровления, приобщение молодежи к массовой физической культуре и спорту;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художественного творчества;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формирование системы социального и семейного воспитания молодежи, пропаганда семейных традиций и ценностей;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lastRenderedPageBreak/>
        <w:t>реализация мероприятий по оказанию государственной поддержки молодежи в приобретении жилья;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профилактика асоциальных проявлений в молодежной среде через пропаганду и популяризацию здорового образа жизни;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развитие молодежного волонтерского движения и создание молодежной структуры поддержания общественного правопорядка;</w:t>
      </w:r>
    </w:p>
    <w:p w:rsidR="00105F35" w:rsidRPr="00EB0FD0" w:rsidRDefault="00105F35" w:rsidP="00621EA0">
      <w:pPr>
        <w:tabs>
          <w:tab w:val="left" w:pos="5353"/>
        </w:tabs>
        <w:suppressAutoHyphens w:val="0"/>
        <w:spacing w:line="232" w:lineRule="auto"/>
        <w:ind w:left="567" w:right="567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пропаганда идей толерантности и профилактика экстремизма в молодежной среде.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          Для оценки хода реализации муниципальной программы предусмотрена система целевых показателей (индикаторов). 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Состав целевых показателей эффективности реализации муниципальной программы определен исходя из достижения цели и решения задач муниципальной программы.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Сведения о целевых показателях эффективности реализации муниципальной программы указаны в Приложении № 1.</w:t>
      </w:r>
    </w:p>
    <w:p w:rsidR="00105F35" w:rsidRPr="00EB0FD0" w:rsidRDefault="00105F35" w:rsidP="00621EA0">
      <w:pPr>
        <w:shd w:val="clear" w:color="auto" w:fill="FFFFFF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Реализация программы позволит достичь следующих результатов: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систематизировать работу с молодежным сообществом поселения; 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понизить долю государственного присутствия в сфере реализации государственной молодежной политики, и тем самым расширить спектр присутствия в ней инициативы молодежи;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определить вектор развития молодежной политики в поселении согласно целенаправленности муниципальной программы;</w:t>
      </w:r>
    </w:p>
    <w:p w:rsidR="00105F35" w:rsidRPr="00EB0FD0" w:rsidRDefault="00105F35" w:rsidP="00621EA0">
      <w:pPr>
        <w:suppressAutoHyphens w:val="0"/>
        <w:spacing w:line="232" w:lineRule="auto"/>
        <w:jc w:val="both"/>
        <w:rPr>
          <w:rFonts w:cs="Times New Roman"/>
          <w:sz w:val="24"/>
          <w:szCs w:val="24"/>
          <w:shd w:val="clear" w:color="auto" w:fill="FFFFFF"/>
          <w:lang w:eastAsia="ru-RU"/>
        </w:rPr>
      </w:pPr>
      <w:r w:rsidRPr="00EB0FD0">
        <w:rPr>
          <w:rFonts w:cs="Times New Roman"/>
          <w:sz w:val="24"/>
          <w:szCs w:val="24"/>
          <w:shd w:val="clear" w:color="auto" w:fill="FFFFFF"/>
          <w:lang w:eastAsia="ru-RU"/>
        </w:rPr>
        <w:t xml:space="preserve">    - осуществлять постоянный мониторинг и промежуточный рейтинг сферы реализации молодежной политики на территории Дичнянского сельсовета;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color w:val="000000"/>
          <w:sz w:val="24"/>
          <w:szCs w:val="24"/>
          <w:shd w:val="clear" w:color="auto" w:fill="FFFFFF"/>
          <w:lang w:eastAsia="ru-RU"/>
        </w:rPr>
        <w:t xml:space="preserve">   - использовать динамичный этапный подход к осуществлению молодежной политики и осуществлять регулярное обновление, как содержания, так и формы запланированных мероприятий.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 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Этапы реализации 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муниципальной </w:t>
      </w:r>
      <w:r w:rsidRPr="00EB0FD0">
        <w:rPr>
          <w:rFonts w:cs="Times New Roman"/>
          <w:sz w:val="24"/>
          <w:szCs w:val="24"/>
          <w:lang w:eastAsia="ru-RU"/>
        </w:rPr>
        <w:t xml:space="preserve">программы не выделяются. Период реализации </w:t>
      </w:r>
      <w:r w:rsidRPr="00EB0FD0">
        <w:rPr>
          <w:rFonts w:cs="Times New Roman"/>
          <w:color w:val="000000"/>
          <w:sz w:val="24"/>
          <w:szCs w:val="24"/>
          <w:lang w:eastAsia="ru-RU"/>
        </w:rPr>
        <w:t xml:space="preserve">муниципальной </w:t>
      </w:r>
      <w:r w:rsidRPr="00EB0FD0">
        <w:rPr>
          <w:rFonts w:cs="Times New Roman"/>
          <w:sz w:val="24"/>
          <w:szCs w:val="24"/>
          <w:lang w:eastAsia="ru-RU"/>
        </w:rPr>
        <w:t xml:space="preserve"> программы 201</w:t>
      </w:r>
      <w:r w:rsidR="00643C68">
        <w:rPr>
          <w:rFonts w:cs="Times New Roman"/>
          <w:sz w:val="24"/>
          <w:szCs w:val="24"/>
          <w:lang w:eastAsia="ru-RU"/>
        </w:rPr>
        <w:t>5</w:t>
      </w:r>
      <w:r w:rsidRPr="00EB0FD0">
        <w:rPr>
          <w:rFonts w:cs="Times New Roman"/>
          <w:sz w:val="24"/>
          <w:szCs w:val="24"/>
          <w:lang w:eastAsia="ru-RU"/>
        </w:rPr>
        <w:t xml:space="preserve"> –20</w:t>
      </w:r>
      <w:r w:rsidR="00643C68">
        <w:rPr>
          <w:rFonts w:cs="Times New Roman"/>
          <w:sz w:val="24"/>
          <w:szCs w:val="24"/>
          <w:lang w:eastAsia="ru-RU"/>
        </w:rPr>
        <w:t>20</w:t>
      </w:r>
      <w:r w:rsidRPr="00EB0FD0">
        <w:rPr>
          <w:rFonts w:cs="Times New Roman"/>
          <w:sz w:val="24"/>
          <w:szCs w:val="24"/>
          <w:lang w:eastAsia="ru-RU"/>
        </w:rPr>
        <w:t xml:space="preserve"> годы. </w:t>
      </w: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3. Обобщенная характеристика основных мероприятий муниципальной программы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Состав мероприятий определяется основными целями и задачами Программы. В соответствии с ними мероприятия, предусмотренные Программой, распределяются по перечисленным выше задачам.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Общая характеристика мероприятий муниципальной программы предоставлена в Приложении № 2.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Подробный план мероприятий с указанием объемов финансирования, представлен в Приложении № 3.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4. Обобщенная характеристика мер муниципального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регулирования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В рамках реализации муниципальной программы объединяются все инструменты, используемые для достижения целей муниципальной политики в соответствующей сфере: правовое регулирование, контроль, бюджетные ассигнования.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В настоящее время сформированы и утверждены нормативно-правовые акты необходимые для реализации Программы. В дальнейшем разработка дополнительных нормативно-правовых актов будет обусловлена изменениями законодательства Российской Федерации, Курской области и муниципальных правовых актов.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Общее управление реализацией Программы осуществляет администрация Дичнянского сельсовета в лице Главы Администрации Дичнянского сельсовета.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spacing w:line="240" w:lineRule="atLeast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Исполнители могут вносить предложения по совершенствованию реализации мероприятия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При изменении действующего законодательства, на основании которого разработана </w:t>
      </w:r>
      <w:r w:rsidRPr="00EB0FD0">
        <w:rPr>
          <w:rFonts w:cs="Times New Roman"/>
          <w:sz w:val="24"/>
          <w:szCs w:val="24"/>
          <w:lang w:eastAsia="ru-RU"/>
        </w:rPr>
        <w:lastRenderedPageBreak/>
        <w:t xml:space="preserve">Программа, а также по инициативе исполнителей мероприятий Программы вносятся соответствующие изменения в Программу.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sz w:val="24"/>
          <w:szCs w:val="24"/>
          <w:lang w:eastAsia="ru-RU"/>
        </w:rPr>
      </w:pPr>
      <w:r w:rsidRPr="00EB0FD0">
        <w:rPr>
          <w:rFonts w:cs="Times New Roman"/>
          <w:b/>
          <w:bCs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2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z w:val="24"/>
          <w:szCs w:val="24"/>
          <w:lang w:eastAsia="ru-RU"/>
        </w:rPr>
        <w:t>Раздел 5. Прогноз сводных показателей муниципальных заданий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по этапам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В рамках реализации муниципальной программы муниципальные услуги (работы) не оказываются.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ind w:firstLine="54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6. Обобщенная характеристика основных мероприятий,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реализуемых муниципальными образованиями Курчатовского района Курской области в случае их участия в разработке и реализации муниципальной программы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Муниципальная программа реализуется   Администрацией Дичнянского сельсовета  Курчатовского района Курской области, являющейся ее ответственным исполнителем.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Муниципальные образования Курчатовского района Курской области не участвуют в реализации муниципальной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7. Информация об участии предприятий и организаций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независимо от их организационно-правовой формы,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в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b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Муниципальная программа реализуется   Администрацией Дичнянского сельсовета  Курчатовского района Курской области, являющейся ее ответственным исполнителем.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Предприятия и организации в реализации муниципальной программы не участвуют.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bookmarkStart w:id="3" w:name="Par319"/>
      <w:bookmarkEnd w:id="3"/>
    </w:p>
    <w:p w:rsidR="00105F35" w:rsidRPr="00EB0FD0" w:rsidRDefault="00105F35" w:rsidP="00621EA0">
      <w:pPr>
        <w:keepNext/>
        <w:suppressAutoHyphens w:val="0"/>
        <w:spacing w:line="220" w:lineRule="exact"/>
        <w:jc w:val="center"/>
        <w:outlineLvl w:val="0"/>
        <w:rPr>
          <w:rFonts w:cs="Times New Roman"/>
          <w:b/>
          <w:bCs/>
          <w:spacing w:val="38"/>
          <w:sz w:val="24"/>
          <w:szCs w:val="24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Раздел 8. Обоснование объема финансовых ресурсов, необходимых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для реализации муниципальной программы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</w:t>
      </w:r>
    </w:p>
    <w:p w:rsidR="00105F35" w:rsidRPr="00EB0FD0" w:rsidRDefault="00105F35" w:rsidP="00621EA0">
      <w:pPr>
        <w:suppressAutoHyphens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Обоснование планируемых объемов ресурсов на реализацию муниципальной программы заключается в следующем:</w:t>
      </w:r>
    </w:p>
    <w:p w:rsidR="00105F35" w:rsidRPr="00EB0FD0" w:rsidRDefault="00105F35" w:rsidP="00621EA0">
      <w:pPr>
        <w:suppressAutoHyphens w:val="0"/>
        <w:autoSpaceDE w:val="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    муниципальная программа   будет способствовать  созданию благоприятных условий и возможностей для успешной социализации и эффективной самореализации молодых людей вне зависимости от социального статуса и в интересах инновационного развития Дичнянского сельсовета; развитию государственной молодежной политики на территории поселения, созданию условий для включения молодежи поселения как активного субъекта в процессы социально-экономического, общественно-политического, социально-культурного развития Дичнянского сельсовета.</w:t>
      </w:r>
    </w:p>
    <w:p w:rsidR="00643C68" w:rsidRPr="00EB0FD0" w:rsidRDefault="00105F35" w:rsidP="00643C68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     Финансирование Программы осуществляется за счет средств   бюджета Дичнянского сельсовета Курчатовского района.   Общий объем финансирования, планируемый для достижения поставленных целей и решения Программы в </w:t>
      </w:r>
      <w:r w:rsidR="00643C68" w:rsidRPr="00EB0FD0">
        <w:rPr>
          <w:rFonts w:cs="Times New Roman"/>
          <w:sz w:val="24"/>
          <w:szCs w:val="24"/>
        </w:rPr>
        <w:t xml:space="preserve"> 2015-20</w:t>
      </w:r>
      <w:r w:rsidR="00643C68">
        <w:rPr>
          <w:rFonts w:cs="Times New Roman"/>
          <w:sz w:val="24"/>
          <w:szCs w:val="24"/>
        </w:rPr>
        <w:t>20</w:t>
      </w:r>
      <w:r w:rsidR="00643C68" w:rsidRPr="00EB0FD0">
        <w:rPr>
          <w:rFonts w:cs="Times New Roman"/>
          <w:sz w:val="24"/>
          <w:szCs w:val="24"/>
        </w:rPr>
        <w:t xml:space="preserve"> годы составляет </w:t>
      </w:r>
      <w:r w:rsidR="00643C68">
        <w:rPr>
          <w:rFonts w:cs="Times New Roman"/>
          <w:sz w:val="24"/>
          <w:szCs w:val="24"/>
        </w:rPr>
        <w:t>117,0</w:t>
      </w:r>
      <w:r w:rsidR="00643C68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643C68" w:rsidRPr="00EB0FD0" w:rsidRDefault="00643C68" w:rsidP="00643C68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2015 г. –</w:t>
      </w:r>
      <w:r>
        <w:rPr>
          <w:rFonts w:cs="Times New Roman"/>
          <w:sz w:val="24"/>
          <w:szCs w:val="24"/>
        </w:rPr>
        <w:t>13,0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43C68" w:rsidRPr="00EB0FD0" w:rsidRDefault="00643C68" w:rsidP="00643C68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2016 г. – </w:t>
      </w:r>
      <w:r>
        <w:rPr>
          <w:rFonts w:cs="Times New Roman"/>
          <w:sz w:val="24"/>
          <w:szCs w:val="24"/>
        </w:rPr>
        <w:t>16,0</w:t>
      </w:r>
      <w:r w:rsidRPr="00EB0FD0">
        <w:rPr>
          <w:rFonts w:cs="Times New Roman"/>
          <w:sz w:val="24"/>
          <w:szCs w:val="24"/>
        </w:rPr>
        <w:t xml:space="preserve">  тыс. рублей</w:t>
      </w:r>
    </w:p>
    <w:p w:rsidR="00643C68" w:rsidRDefault="00643C68" w:rsidP="00643C68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2017 г. – </w:t>
      </w:r>
      <w:r>
        <w:rPr>
          <w:rFonts w:cs="Times New Roman"/>
          <w:sz w:val="24"/>
          <w:szCs w:val="24"/>
        </w:rPr>
        <w:t>22,0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43C68" w:rsidRPr="00EB0FD0" w:rsidRDefault="00643C68" w:rsidP="00643C6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2018-2020 годы -</w:t>
      </w:r>
      <w:r w:rsidR="003D7B15">
        <w:rPr>
          <w:rFonts w:cs="Times New Roman"/>
          <w:sz w:val="24"/>
          <w:szCs w:val="24"/>
        </w:rPr>
        <w:t>22</w:t>
      </w:r>
      <w:r>
        <w:rPr>
          <w:rFonts w:cs="Times New Roman"/>
          <w:sz w:val="24"/>
          <w:szCs w:val="24"/>
        </w:rPr>
        <w:t>,0 тыс.рублей</w:t>
      </w:r>
    </w:p>
    <w:p w:rsidR="00105F35" w:rsidRPr="00EB0FD0" w:rsidRDefault="00105F35" w:rsidP="00643C68">
      <w:pPr>
        <w:suppressAutoHyphens w:val="0"/>
        <w:snapToGri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sz w:val="24"/>
          <w:szCs w:val="24"/>
          <w:highlight w:val="yellow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 xml:space="preserve"> 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Раздел 9. Информация по ресурсному обеспечению за счет средств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местного бюджета (с расшифровкой по основным мероприятиям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подпрограмм, а также по годам реализации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программы), другим источникам финансирования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lastRenderedPageBreak/>
        <w:t>и направлениям затрат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Предполагаемые объемы финансирования из бюджета Дичнянского сельсовета, предусмотренные настоящей Программой, носят ориентировочный характер и подлежат корректировке в соответствии с решением Собрания депутатов Дичнянского сельсовета о бюджете на соответствующий год.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В случае несоответствия результатов выполнения Программы индикаторам и показателям эффективности бюджетные ассигнования на реализацию Программы могут быть сокращены.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Расходы на реализацию муниципальной программы за счет средств местного бюджета – Приложение № 4.</w:t>
      </w: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Прогнозная (справочная) оценка ресурсного обеспечения реализации муниципальной программы за счет всех источников финансирования – Приложение № 5.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bookmarkStart w:id="4" w:name="Par359"/>
      <w:bookmarkEnd w:id="4"/>
      <w:r w:rsidRPr="00EB0FD0">
        <w:rPr>
          <w:rFonts w:cs="Times New Roman"/>
          <w:b/>
          <w:sz w:val="24"/>
          <w:szCs w:val="24"/>
          <w:lang w:eastAsia="ru-RU"/>
        </w:rPr>
        <w:t>Раздел 10. Анализ рисков реализации муниципальной программы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и описание мер управления рисками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  снизить  доступность и сократить инвестиции в инфраструктуру   молодежной политики.  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секвестированием бюджетных расходов на молодежную политику,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молодежи, вовлеченной в социальную политику..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охватывающего среднесрочную перспективу, данные риски можно оценить как умеренные.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Минимизация финансовых рисков возможна на основе: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EB0FD0" w:rsidRDefault="00105F35" w:rsidP="00621EA0">
      <w:pPr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outlineLvl w:val="1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 </w:t>
      </w:r>
      <w:r w:rsidRPr="00EB0FD0">
        <w:rPr>
          <w:rFonts w:cs="Times New Roman"/>
          <w:b/>
          <w:sz w:val="24"/>
          <w:szCs w:val="24"/>
          <w:lang w:eastAsia="ru-RU"/>
        </w:rPr>
        <w:t>Раздел 11. Методика оценки эффективности муниципальной</w:t>
      </w:r>
    </w:p>
    <w:p w:rsidR="00105F35" w:rsidRPr="00EB0FD0" w:rsidRDefault="00105F35" w:rsidP="00621EA0">
      <w:pPr>
        <w:widowControl w:val="0"/>
        <w:suppressAutoHyphens w:val="0"/>
        <w:autoSpaceDE w:val="0"/>
        <w:autoSpaceDN w:val="0"/>
        <w:adjustRightInd w:val="0"/>
        <w:spacing w:line="240" w:lineRule="atLeast"/>
        <w:jc w:val="center"/>
        <w:rPr>
          <w:rFonts w:cs="Times New Roman"/>
          <w:b/>
          <w:sz w:val="24"/>
          <w:szCs w:val="24"/>
          <w:lang w:eastAsia="ru-RU"/>
        </w:rPr>
      </w:pPr>
      <w:r w:rsidRPr="00EB0FD0">
        <w:rPr>
          <w:rFonts w:cs="Times New Roman"/>
          <w:b/>
          <w:sz w:val="24"/>
          <w:szCs w:val="24"/>
          <w:lang w:eastAsia="ru-RU"/>
        </w:rPr>
        <w:t>программы</w:t>
      </w:r>
    </w:p>
    <w:p w:rsidR="00105F35" w:rsidRPr="00EB0FD0" w:rsidRDefault="00105F35" w:rsidP="00621EA0">
      <w:pPr>
        <w:suppressAutoHyphens w:val="0"/>
        <w:ind w:firstLine="72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b/>
          <w:color w:val="000000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  <w:lang w:eastAsia="ru-RU"/>
        </w:rPr>
      </w:pP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Результатами реализации системы программных мероприятий в соответствии с намеченной целью, приоритетными задачами и основными направлениями реализации Программы должны стать: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1) по направлению "Интеграция молодежи в социально-экономические отношения":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организаций, оказывающих содействие в трудоустройстве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граждан, занятых в различных сферах экономики, в том числе индивидуальной трудовой деятельностью;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снижение количества безработной молодежи в поселении;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юридических лиц и предпринимателей, коммерческих и некоммерческих (в т.ч.  общественных) структур, вовлеченных в работу с молодежью;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 2) по направлению "Интеграция молодежи в общественно-политические отношения":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электоральной активности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 политических клубов и т.д.;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доли молодежи в органах власти разного уровня;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молодежи, прошедшей лидерские программы;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молодых людей, вовлеченных в деятельность общественных объединений и реализацию социально значимых проектов;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создание и  реализация молодежных инновационных проектов (программ);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нормативных актов, затрагивающих интересы молодежи;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3) по направлению "Интеграция молодежи в социально-культурные отношения»: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информированности органов муниципальной власти о социальных и общественно-политических процессах, происходящих в молодежной среде;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рост рейтинга познавательных, образовательных, общественно-политических, социально-культурных, художественных молодежных программ и изданий в молодежной аудитории;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участников молодежных районных, областных конкурсов различной направленности;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молодежи, вовлеченной в развивающие формы досуга;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семей - участников образовательных, профилактических, консультационных и других мероприятий;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молодых семей - участников программ по оказанию государственной поддержки в приобретении жилья;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числа подростков и молодежи, охваченных профилактическими акциями и мероприятиями;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создание отрядов волонтерского движения и молодежной структуры поддержания общественного правопорядка;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увеличение количества молодежи, участвующей в мероприятиях и акциях по воспитанию толерантного сознания и профилактики экстремизма в молодежной среде.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Эффективность реализации Программы оценивается по следующим показателям, характеризующим уровень и качество жизни молодежи, степень ее подготовленности к высококвалифицированному труду, к участию в социально-экономических преобразованиях Российского общества: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 xml:space="preserve">обеспечение количества трудоустроенных молодых граждан; 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повышение уровня активности молодых избирателей, принимающих участие в голосовании на выборах в органы власти всех уровней, - на   2,0  процента;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обеспечение количества молодых людей, вовлеченных в деятельность общественных объединений, - не менее   20 человек;</w:t>
      </w:r>
    </w:p>
    <w:p w:rsidR="00105F35" w:rsidRPr="00EB0FD0" w:rsidRDefault="00105F35" w:rsidP="00621EA0">
      <w:pPr>
        <w:autoSpaceDE w:val="0"/>
        <w:ind w:firstLine="540"/>
        <w:jc w:val="both"/>
        <w:rPr>
          <w:rFonts w:eastAsia="MS Mincho" w:cs="Times New Roman"/>
          <w:sz w:val="24"/>
          <w:szCs w:val="24"/>
        </w:rPr>
      </w:pPr>
      <w:r w:rsidRPr="00EB0FD0">
        <w:rPr>
          <w:rFonts w:eastAsia="MS Mincho" w:cs="Times New Roman"/>
          <w:sz w:val="24"/>
          <w:szCs w:val="24"/>
        </w:rPr>
        <w:t>обеспечение числа подростков и молодежи, охваченных профилактическими акциями и мероприятиями, - не менее  40 человек ежегодно.</w:t>
      </w: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>Приложение № 1</w:t>
      </w:r>
    </w:p>
    <w:p w:rsidR="00105F35" w:rsidRPr="00EB0FD0" w:rsidRDefault="00105F35" w:rsidP="00621EA0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32" w:lineRule="auto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Сведения о целевых показателях эффективности реализации муниципальной </w:t>
      </w:r>
      <w:r>
        <w:rPr>
          <w:rFonts w:cs="Times New Roman"/>
          <w:sz w:val="24"/>
          <w:szCs w:val="24"/>
          <w:lang w:eastAsia="ru-RU"/>
        </w:rPr>
        <w:t>под</w:t>
      </w:r>
      <w:r w:rsidRPr="00EB0FD0">
        <w:rPr>
          <w:rFonts w:cs="Times New Roman"/>
          <w:sz w:val="24"/>
          <w:szCs w:val="24"/>
          <w:lang w:eastAsia="ru-RU"/>
        </w:rPr>
        <w:t xml:space="preserve">программы 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tbl>
      <w:tblPr>
        <w:tblW w:w="1034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1417"/>
        <w:gridCol w:w="851"/>
        <w:gridCol w:w="284"/>
        <w:gridCol w:w="992"/>
        <w:gridCol w:w="850"/>
        <w:gridCol w:w="851"/>
        <w:gridCol w:w="851"/>
      </w:tblGrid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t xml:space="preserve">N 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br/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t>/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</w:t>
            </w:r>
            <w:r w:rsidRPr="00EB0FD0">
              <w:rPr>
                <w:rFonts w:cs="Times New Roman"/>
                <w:sz w:val="24"/>
                <w:szCs w:val="24"/>
                <w:lang w:val="en-US" w:eastAsia="ru-RU"/>
              </w:rPr>
              <w:br/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Наименование  целевых   показателей эффективности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Единица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21EA0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Значение показателя эффективности</w:t>
            </w:r>
          </w:p>
        </w:tc>
      </w:tr>
      <w:tr w:rsidR="00643C68" w:rsidRPr="00EB0FD0" w:rsidTr="003D7B15">
        <w:trPr>
          <w:trHeight w:val="9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базовый период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7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2018-2020 годы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молодежи, во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влеченной в социальную практику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right="-75"/>
              <w:jc w:val="center"/>
              <w:rPr>
                <w:rFonts w:cs="Times New Roman"/>
                <w:spacing w:val="-2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Доля молодежи, охвачен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ной профилактическими акциями и мероприятиями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ind w:right="-75"/>
              <w:jc w:val="center"/>
              <w:rPr>
                <w:rFonts w:cs="Times New Roman"/>
                <w:spacing w:val="-2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0"/>
                <w:sz w:val="24"/>
                <w:szCs w:val="24"/>
                <w:lang w:eastAsia="ru-RU"/>
              </w:rPr>
              <w:t>процентов от общего количества молодежи в Дичнянском сельсовете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 мероприятий, направлен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ных на продвижение ини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молодых лю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дей, принимающих уча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стие в  мероприятиях, направлен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ных на продвижение ини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циативной и талантливой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действующих молодежных общественных объединений,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2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3C68" w:rsidRPr="00EB0FD0" w:rsidTr="00643C68">
        <w:trPr>
          <w:trHeight w:val="3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outlineLvl w:val="2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Количество молодежи, ре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гулярно участвующей в работе обще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softHyphen/>
              <w:t>ственных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spacing w:line="230" w:lineRule="auto"/>
              <w:ind w:left="-67" w:right="-84"/>
              <w:jc w:val="center"/>
              <w:outlineLvl w:val="2"/>
              <w:rPr>
                <w:rFonts w:cs="Times New Roman"/>
                <w:spacing w:val="-22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22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68" w:rsidRPr="00EB0FD0" w:rsidRDefault="00643C68" w:rsidP="00643C6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  <w:sectPr w:rsidR="00105F35" w:rsidRPr="00EB0FD0" w:rsidSect="00621EA0">
          <w:footerReference w:type="default" r:id="rId8"/>
          <w:pgSz w:w="11905" w:h="16838" w:code="9"/>
          <w:pgMar w:top="709" w:right="851" w:bottom="1134" w:left="1304" w:header="709" w:footer="709" w:gutter="0"/>
          <w:pgNumType w:start="1"/>
          <w:cols w:space="720"/>
        </w:sect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105F35" w:rsidRPr="00EB0FD0" w:rsidRDefault="00105F35" w:rsidP="00621EA0">
      <w:pPr>
        <w:suppressAutoHyphens w:val="0"/>
        <w:spacing w:line="240" w:lineRule="atLeast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Общая характеристика мероприятий муниципальной </w:t>
      </w:r>
      <w:r>
        <w:rPr>
          <w:rFonts w:cs="Times New Roman"/>
          <w:sz w:val="24"/>
          <w:szCs w:val="24"/>
          <w:lang w:eastAsia="ru-RU"/>
        </w:rPr>
        <w:t>под</w:t>
      </w:r>
      <w:r w:rsidRPr="00EB0FD0">
        <w:rPr>
          <w:rFonts w:cs="Times New Roman"/>
          <w:sz w:val="24"/>
          <w:szCs w:val="24"/>
          <w:lang w:eastAsia="ru-RU"/>
        </w:rPr>
        <w:t>программы</w:t>
      </w:r>
    </w:p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9639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105F35" w:rsidRPr="00EB0FD0" w:rsidTr="00621EA0">
        <w:trPr>
          <w:trHeight w:val="427"/>
        </w:trPr>
        <w:tc>
          <w:tcPr>
            <w:tcW w:w="4962" w:type="dxa"/>
            <w:vMerge w:val="restart"/>
          </w:tcPr>
          <w:p w:rsidR="00105F35" w:rsidRPr="00EB0FD0" w:rsidRDefault="00105F35" w:rsidP="00621EA0">
            <w:pPr>
              <w:suppressAutoHyphens w:val="0"/>
              <w:ind w:left="11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Перечень мероприятий</w:t>
            </w:r>
          </w:p>
        </w:tc>
        <w:tc>
          <w:tcPr>
            <w:tcW w:w="4677" w:type="dxa"/>
            <w:vMerge w:val="restart"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Характеристика мероприятий</w:t>
            </w:r>
          </w:p>
        </w:tc>
      </w:tr>
      <w:tr w:rsidR="00105F35" w:rsidRPr="00EB0FD0" w:rsidTr="00621EA0">
        <w:trPr>
          <w:trHeight w:val="322"/>
        </w:trPr>
        <w:tc>
          <w:tcPr>
            <w:tcW w:w="4962" w:type="dxa"/>
            <w:vMerge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105F35" w:rsidRPr="00EB0FD0" w:rsidRDefault="00105F35" w:rsidP="00621EA0">
            <w:pPr>
              <w:suppressAutoHyphens w:val="0"/>
              <w:ind w:firstLine="709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621EA0">
        <w:trPr>
          <w:trHeight w:val="1347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делегаций  Дичнянского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175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Участие делегаций  Дичнянского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</w:tr>
      <w:tr w:rsidR="00105F35" w:rsidRPr="00EB0FD0" w:rsidTr="00621EA0">
        <w:trPr>
          <w:trHeight w:val="1128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Оказание поддержки молодежным общественным организациям и органам молодежного самоуправления</w:t>
            </w:r>
          </w:p>
        </w:tc>
      </w:tr>
      <w:tr w:rsidR="00105F35" w:rsidRPr="00EB0FD0" w:rsidTr="00621EA0">
        <w:trPr>
          <w:trHeight w:val="1411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Обеспечение участия делегации в районных конференциях, «круглых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Участие делегаций Дичнянского сельсовета  в районных конференциях, «круглых столов», семинарах по военно-патриотическому воспитанию и гражданскому воспитанию молодежи</w:t>
            </w:r>
          </w:p>
        </w:tc>
      </w:tr>
      <w:tr w:rsidR="00105F35" w:rsidRPr="00EB0FD0" w:rsidTr="00621EA0">
        <w:trPr>
          <w:trHeight w:val="55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в празднике  «День семьи, любви и верности»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Участие молодежи в празднике  «День семьи, любви и верности»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Участие молодежи в праздновании годовщины Победы в Великой Отечественной Войне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команды в районном  конкурсе «Папа, мама, я – спортивная семья»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Участие команды Дичнянского сельсовета  в районном  конкурсе «Папа, мама, я – спортивная семья»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в празднике  «День защиты детей»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Участие в проведении праздника  «День защиты детей»</w:t>
            </w:r>
          </w:p>
        </w:tc>
      </w:tr>
      <w:tr w:rsidR="00105F35" w:rsidRPr="00EB0FD0" w:rsidTr="00621EA0">
        <w:trPr>
          <w:trHeight w:val="702"/>
        </w:trPr>
        <w:tc>
          <w:tcPr>
            <w:tcW w:w="4962" w:type="dxa"/>
          </w:tcPr>
          <w:p w:rsidR="00105F35" w:rsidRPr="00EB0FD0" w:rsidRDefault="00105F35" w:rsidP="00621EA0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проведении «Дня матери» и «Дня отца»  </w:t>
            </w:r>
          </w:p>
        </w:tc>
        <w:tc>
          <w:tcPr>
            <w:tcW w:w="4677" w:type="dxa"/>
          </w:tcPr>
          <w:p w:rsidR="00105F35" w:rsidRPr="00EB0FD0" w:rsidRDefault="00105F35" w:rsidP="00621EA0">
            <w:pPr>
              <w:suppressAutoHyphens w:val="0"/>
              <w:ind w:firstLine="34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Участия в проведении «Дня матери» и «Дня отца»  </w:t>
            </w:r>
          </w:p>
        </w:tc>
      </w:tr>
    </w:tbl>
    <w:p w:rsidR="00105F35" w:rsidRPr="00EB0FD0" w:rsidRDefault="00105F35" w:rsidP="00621EA0">
      <w:pPr>
        <w:suppressAutoHyphens w:val="0"/>
        <w:ind w:firstLine="709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widowControl w:val="0"/>
        <w:suppressAutoHyphens w:val="0"/>
        <w:ind w:firstLine="72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21EA0">
      <w:pPr>
        <w:suppressAutoHyphens w:val="0"/>
        <w:rPr>
          <w:rFonts w:cs="Times New Roman"/>
          <w:sz w:val="24"/>
          <w:szCs w:val="24"/>
          <w:lang w:eastAsia="ru-RU"/>
        </w:rPr>
        <w:sectPr w:rsidR="00105F35" w:rsidRPr="00EB0FD0" w:rsidSect="00621EA0">
          <w:pgSz w:w="11905" w:h="16838" w:code="9"/>
          <w:pgMar w:top="709" w:right="851" w:bottom="1134" w:left="284" w:header="709" w:footer="709" w:gutter="0"/>
          <w:pgNumType w:start="1"/>
          <w:cols w:space="720"/>
        </w:sectPr>
      </w:pPr>
    </w:p>
    <w:p w:rsidR="00105F35" w:rsidRPr="00EB0FD0" w:rsidRDefault="00105F35" w:rsidP="00DA4E35">
      <w:pPr>
        <w:autoSpaceDE w:val="0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  <w:sectPr w:rsidR="00105F35" w:rsidRPr="00EB0FD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B0FD0">
        <w:rPr>
          <w:rFonts w:eastAsia="MS Mincho" w:cs="Times New Roman"/>
          <w:bCs/>
          <w:sz w:val="24"/>
          <w:szCs w:val="24"/>
        </w:rPr>
        <w:br/>
      </w:r>
    </w:p>
    <w:p w:rsidR="00105F35" w:rsidRPr="00EB0FD0" w:rsidRDefault="00105F35" w:rsidP="00621EA0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lastRenderedPageBreak/>
        <w:t>Приложение №3</w:t>
      </w:r>
    </w:p>
    <w:p w:rsidR="00105F35" w:rsidRPr="00EB0FD0" w:rsidRDefault="00105F35" w:rsidP="00621EA0">
      <w:pPr>
        <w:autoSpaceDE w:val="0"/>
        <w:jc w:val="center"/>
        <w:rPr>
          <w:rFonts w:eastAsia="MS Mincho" w:cs="Times New Roman"/>
          <w:bCs/>
          <w:color w:val="000000"/>
          <w:sz w:val="24"/>
          <w:szCs w:val="24"/>
        </w:rPr>
      </w:pPr>
      <w:r w:rsidRPr="00EB0FD0">
        <w:rPr>
          <w:rFonts w:eastAsia="MS Mincho" w:cs="Times New Roman"/>
          <w:bCs/>
          <w:caps/>
          <w:color w:val="000000"/>
          <w:sz w:val="24"/>
          <w:szCs w:val="24"/>
        </w:rPr>
        <w:t>Перечень</w:t>
      </w:r>
      <w:r w:rsidRPr="00EB0FD0">
        <w:rPr>
          <w:rFonts w:eastAsia="MS Mincho" w:cs="Times New Roman"/>
          <w:bCs/>
          <w:color w:val="000000"/>
          <w:sz w:val="24"/>
          <w:szCs w:val="24"/>
        </w:rPr>
        <w:br/>
        <w:t xml:space="preserve">основных мероприятий муниципальной </w:t>
      </w:r>
      <w:r>
        <w:rPr>
          <w:rFonts w:eastAsia="MS Mincho" w:cs="Times New Roman"/>
          <w:bCs/>
          <w:color w:val="000000"/>
          <w:sz w:val="24"/>
          <w:szCs w:val="24"/>
        </w:rPr>
        <w:t>под</w:t>
      </w:r>
      <w:r w:rsidRPr="00EB0FD0">
        <w:rPr>
          <w:rFonts w:eastAsia="MS Mincho" w:cs="Times New Roman"/>
          <w:bCs/>
          <w:color w:val="000000"/>
          <w:sz w:val="24"/>
          <w:szCs w:val="24"/>
        </w:rPr>
        <w:t xml:space="preserve">программы  </w:t>
      </w:r>
    </w:p>
    <w:p w:rsidR="00105F35" w:rsidRPr="00EB0FD0" w:rsidRDefault="00105F35" w:rsidP="00EB0FD0">
      <w:pPr>
        <w:autoSpaceDE w:val="0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eastAsia="MS Mincho" w:cs="Times New Roman"/>
          <w:bCs/>
          <w:color w:val="000000"/>
          <w:sz w:val="24"/>
          <w:szCs w:val="24"/>
        </w:rPr>
        <w:t xml:space="preserve">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250"/>
        <w:gridCol w:w="1985"/>
        <w:gridCol w:w="1276"/>
        <w:gridCol w:w="1233"/>
        <w:gridCol w:w="2518"/>
        <w:gridCol w:w="2202"/>
        <w:gridCol w:w="1495"/>
      </w:tblGrid>
      <w:tr w:rsidR="00105F35" w:rsidRPr="00EB0FD0" w:rsidTr="00B021A6">
        <w:tc>
          <w:tcPr>
            <w:tcW w:w="827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3250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и наименование основного мероприятия</w:t>
            </w:r>
          </w:p>
        </w:tc>
        <w:tc>
          <w:tcPr>
            <w:tcW w:w="1985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509" w:type="dxa"/>
            <w:gridSpan w:val="2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18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Ожидаемый конечный результат (краткое описание)</w:t>
            </w:r>
          </w:p>
        </w:tc>
        <w:tc>
          <w:tcPr>
            <w:tcW w:w="2202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1495" w:type="dxa"/>
            <w:vMerge w:val="restart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Связь с показате-лями муниципальной программы</w:t>
            </w:r>
          </w:p>
        </w:tc>
      </w:tr>
      <w:tr w:rsidR="00105F35" w:rsidRPr="00EB0FD0" w:rsidTr="00B021A6">
        <w:tc>
          <w:tcPr>
            <w:tcW w:w="827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233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518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14786" w:type="dxa"/>
            <w:gridSpan w:val="8"/>
          </w:tcPr>
          <w:p w:rsidR="00105F35" w:rsidRPr="00EB0FD0" w:rsidRDefault="00105F35" w:rsidP="00700849">
            <w:pPr>
              <w:suppressAutoHyphens w:val="0"/>
              <w:spacing w:line="240" w:lineRule="atLeast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1. Программа   «Молодежь 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Дичнянского сельсовета Курчатовского района Курской области» на 201</w:t>
            </w:r>
            <w:r w:rsidR="00700849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5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-20</w:t>
            </w:r>
            <w:r w:rsidR="00700849">
              <w:rPr>
                <w:rFonts w:eastAsia="MS Mincho" w:cs="Times New Roman"/>
                <w:bCs/>
                <w:color w:val="000000"/>
                <w:sz w:val="24"/>
                <w:szCs w:val="24"/>
              </w:rPr>
              <w:t>20</w:t>
            </w:r>
            <w:r w:rsidRPr="00EB0FD0">
              <w:rPr>
                <w:rFonts w:eastAsia="MS Mincho" w:cs="Times New Roman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Основное мероприятие № 1. «Обеспечение участия делегаций  Дичнянского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Увеличение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та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лантливых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лодых людей и лидеров, участвующих в мероприятиях по продвижению инициативной и талантливой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лодежи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талант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ливых молодых людей и лидеров, участвующих в мероприятиях по продвижению инициативной и талантливой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лодежи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1.2.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2. «Осуществление поддержки молодежным общественным организациям и органам молодежного самоуправления»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</w:t>
            </w: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autoSpaceDE w:val="0"/>
              <w:jc w:val="center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Увеличение количества молодежных общественных организаций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105F35" w:rsidRPr="00EB0FD0" w:rsidRDefault="00105F35" w:rsidP="00B021A6">
            <w:pPr>
              <w:autoSpaceDE w:val="0"/>
              <w:jc w:val="center"/>
              <w:rPr>
                <w:rFonts w:eastAsia="MS Mincho" w:cs="Times New Roman"/>
                <w:sz w:val="24"/>
                <w:szCs w:val="24"/>
              </w:rPr>
            </w:pPr>
            <w:r w:rsidRPr="00EB0FD0">
              <w:rPr>
                <w:rFonts w:eastAsia="MS Mincho" w:cs="Times New Roman"/>
                <w:sz w:val="24"/>
                <w:szCs w:val="24"/>
              </w:rPr>
              <w:t>Снижение количества молодежных общественных организаций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3. «Обеспечение участия делегации в районных конференциях,  «круглых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столов», семинаров по военно-патриотическому воспитанию и гражданскому воспитанию молодежи»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Администрация Дичнянского сельсовета,  МКУК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«Никольский СДК», МКУК «Новосергеев-ский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Увеличение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дых людей, принимающих участие в меро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приятиях по формированию «российской идентичности» и реализации мероприятий по профилактике асоциального поведения, эт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нического и ре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лигиозно-поли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тического экс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тремизма в мо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лодежной среде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Снижение чис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ленности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дежи, участвую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щей в мероприя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тиях по 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форми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рованию «рос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сийской идентич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ности» и реализа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ции мероприятий по профилактике асоциального поведения, этни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ческого и религи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озно-политиче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ского экстре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мизма в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дежной среде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4. «Обеспечение участия в празднике  «День семьи, любви и верности»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1.5. 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5. «Празднование годовщины Победы в Великой Отечественной Войне»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МКУК «Никольский СДК», МКУК «Новосергеев-ский СДК», МКУК «Сопеловский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 xml:space="preserve">ДК» </w:t>
            </w: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Формирование у молодежи чув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ства патрио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тизма и граж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данской актив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ности, привитие гражданских ценностей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эффек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тивности реали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зации государ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ственной моло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дежной политики в сфере патрио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тического воспи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softHyphen/>
              <w:t>тания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6. «Обеспечение участия команды в Районном  конкурсе «Папа, мама, я – спортивная семья»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Рост заинтересованности молодежи в сохранении своего здоровья, снижение криминализации молодежной среды, ее наркоманизацию, влияние деструктивных субкультур и сообществ на молодежную среду.</w:t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ind w:right="-75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заинтересованности молодежи в сохранении своего здоровья, рост криминализации молодежной среды, ее наркоманизация, влияние деструктивных субкультур и сообществ на молодежную среду.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43C68" w:rsidRPr="00EB0FD0" w:rsidTr="00B021A6">
        <w:tc>
          <w:tcPr>
            <w:tcW w:w="827" w:type="dxa"/>
          </w:tcPr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250" w:type="dxa"/>
          </w:tcPr>
          <w:p w:rsidR="00643C68" w:rsidRPr="00EB0FD0" w:rsidRDefault="00643C68" w:rsidP="00643C68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7. «Проведение праздничного мероприятия «День российской молодежи»</w:t>
            </w:r>
          </w:p>
        </w:tc>
        <w:tc>
          <w:tcPr>
            <w:tcW w:w="1985" w:type="dxa"/>
          </w:tcPr>
          <w:p w:rsidR="00643C68" w:rsidRPr="00EB0FD0" w:rsidRDefault="00643C68" w:rsidP="00643C6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6"/>
              <w:gridCol w:w="1233"/>
            </w:tblGrid>
            <w:tr w:rsidR="00643C68" w:rsidRPr="000D602B" w:rsidTr="003D7B15">
              <w:tc>
                <w:tcPr>
                  <w:tcW w:w="1276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2015 г.</w:t>
                  </w:r>
                </w:p>
              </w:tc>
              <w:tc>
                <w:tcPr>
                  <w:tcW w:w="1233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2020 г.</w:t>
                  </w:r>
                </w:p>
              </w:tc>
            </w:tr>
          </w:tbl>
          <w:p w:rsidR="00643C68" w:rsidRDefault="00643C68" w:rsidP="00643C68"/>
        </w:tc>
        <w:tc>
          <w:tcPr>
            <w:tcW w:w="1233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6"/>
              <w:gridCol w:w="1233"/>
            </w:tblGrid>
            <w:tr w:rsidR="00643C68" w:rsidRPr="000D602B" w:rsidTr="003D7B15">
              <w:tc>
                <w:tcPr>
                  <w:tcW w:w="1276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cs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1233" w:type="dxa"/>
                </w:tcPr>
                <w:p w:rsidR="00643C68" w:rsidRPr="000D602B" w:rsidRDefault="00643C68" w:rsidP="00643C68">
                  <w:pPr>
                    <w:suppressAutoHyphens w:val="0"/>
                    <w:spacing w:line="240" w:lineRule="atLeast"/>
                    <w:jc w:val="center"/>
                    <w:rPr>
                      <w:rFonts w:cs="Times New Roman"/>
                      <w:sz w:val="24"/>
                      <w:szCs w:val="24"/>
                      <w:lang w:eastAsia="ru-RU"/>
                    </w:rPr>
                  </w:pPr>
                  <w:r w:rsidRPr="000D602B">
                    <w:rPr>
                      <w:rFonts w:cs="Times New Roman"/>
                      <w:sz w:val="24"/>
                      <w:szCs w:val="24"/>
                      <w:lang w:eastAsia="ru-RU"/>
                    </w:rPr>
                    <w:t>2020 г.</w:t>
                  </w:r>
                </w:p>
              </w:tc>
            </w:tr>
          </w:tbl>
          <w:p w:rsidR="00643C68" w:rsidRDefault="00643C68" w:rsidP="00643C68"/>
        </w:tc>
        <w:tc>
          <w:tcPr>
            <w:tcW w:w="2518" w:type="dxa"/>
          </w:tcPr>
          <w:p w:rsidR="00643C68" w:rsidRPr="00EB0FD0" w:rsidRDefault="00643C68" w:rsidP="00643C68">
            <w:pPr>
              <w:suppressAutoHyphens w:val="0"/>
              <w:ind w:right="5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Формирования у молодежи чувства патриотизма и гражданской ответственности, привитие гражданских ценностей.</w:t>
            </w:r>
          </w:p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643C68" w:rsidRPr="00EB0FD0" w:rsidRDefault="00643C68" w:rsidP="00643C68">
            <w:pPr>
              <w:suppressAutoHyphens w:val="0"/>
              <w:ind w:right="59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Снижение чувства патриотизма и гражданской ответственности, привитие гражданских ценностей.</w:t>
            </w:r>
          </w:p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643C68" w:rsidRPr="00EB0FD0" w:rsidRDefault="00643C68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Основное мероприятие № 8. «Обеспечение участия в празднике  «День защиты детей»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сельсовета,  МКУК «Никольский СДК», МКУК «Новосергеев-ский СДК», МКОУ «Ново-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Сергеевская СОШ», МКОУ «Никольская СОШ»</w:t>
            </w:r>
          </w:p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2015 г.</w:t>
            </w:r>
          </w:p>
        </w:tc>
        <w:tc>
          <w:tcPr>
            <w:tcW w:w="1233" w:type="dxa"/>
          </w:tcPr>
          <w:p w:rsidR="00105F35" w:rsidRPr="00EB0FD0" w:rsidRDefault="00105F35" w:rsidP="00643C68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="00643C68">
              <w:rPr>
                <w:rFonts w:cs="Times New Roman"/>
                <w:sz w:val="24"/>
                <w:szCs w:val="24"/>
                <w:lang w:eastAsia="ru-RU"/>
              </w:rPr>
              <w:t>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 xml:space="preserve">Соблюдение прав детей на жизнь, на свободу мнения и религии, на образование, отдых и досуг, на защиту от физического и психологического насилия, на защиту от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эксплуатации детского труда как необходимых условий для формирования гуманного и справедливого общества. </w:t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202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lastRenderedPageBreak/>
              <w:t>Нарушение прав детей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05F35" w:rsidRPr="00EB0FD0" w:rsidTr="00B021A6">
        <w:tc>
          <w:tcPr>
            <w:tcW w:w="827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250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Основное мероприятие № 9.  «Обеспечение участия в проведении «Дня матери» и «Дня отца»  </w:t>
            </w:r>
          </w:p>
        </w:tc>
        <w:tc>
          <w:tcPr>
            <w:tcW w:w="1985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сельсовета,  МКУК «Никольский СДК», МКУК «Новосергеев-ский СДК»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233" w:type="dxa"/>
          </w:tcPr>
          <w:p w:rsidR="00105F35" w:rsidRPr="00EB0FD0" w:rsidRDefault="00643C68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2020</w:t>
            </w:r>
            <w:r w:rsidR="00105F35" w:rsidRPr="00EB0FD0">
              <w:rPr>
                <w:rFonts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18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Укрепление престижа и роли института семьи, семейных ценностей и традиций в молодежной среде</w:t>
            </w:r>
          </w:p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:rsidR="00105F35" w:rsidRPr="00EB0FD0" w:rsidRDefault="00105F35" w:rsidP="00B021A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ru-RU"/>
              </w:rPr>
              <w:t>Снижение престижа и роли института семьи, семейных ценностей и традиций в молодежной среде</w:t>
            </w:r>
          </w:p>
        </w:tc>
        <w:tc>
          <w:tcPr>
            <w:tcW w:w="1495" w:type="dxa"/>
          </w:tcPr>
          <w:p w:rsidR="00105F35" w:rsidRPr="00EB0FD0" w:rsidRDefault="00105F35" w:rsidP="00B021A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05F35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Приложение № 4 </w:t>
      </w: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 xml:space="preserve"> </w:t>
      </w:r>
    </w:p>
    <w:p w:rsidR="00105F35" w:rsidRPr="00EB0FD0" w:rsidRDefault="00105F35" w:rsidP="00273D66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suppressAutoHyphens w:val="0"/>
        <w:spacing w:line="240" w:lineRule="atLeast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z w:val="24"/>
          <w:szCs w:val="24"/>
          <w:lang w:eastAsia="ru-RU"/>
        </w:rPr>
        <w:t xml:space="preserve">Расходы на реализацию муниципальной программы Дичнянского сельсовета Курчатовского района Курской области </w:t>
      </w:r>
    </w:p>
    <w:p w:rsidR="00105F35" w:rsidRPr="00EB0FD0" w:rsidRDefault="00105F35" w:rsidP="00273D66">
      <w:pPr>
        <w:suppressAutoHyphens w:val="0"/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  <w:lang w:eastAsia="ru-RU"/>
        </w:rPr>
      </w:pP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0FD0">
        <w:rPr>
          <w:rFonts w:cs="Times New Roman"/>
          <w:sz w:val="24"/>
          <w:szCs w:val="24"/>
          <w:lang w:eastAsia="ru-RU"/>
        </w:rPr>
        <w:t xml:space="preserve"> за счет средств местного бюджета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676"/>
        <w:gridCol w:w="1973"/>
        <w:gridCol w:w="1838"/>
        <w:gridCol w:w="1840"/>
        <w:gridCol w:w="1134"/>
        <w:gridCol w:w="10"/>
        <w:gridCol w:w="1281"/>
        <w:gridCol w:w="1281"/>
        <w:gridCol w:w="1276"/>
      </w:tblGrid>
      <w:tr w:rsidR="00643C68" w:rsidRPr="00EB0FD0" w:rsidTr="00700849">
        <w:trPr>
          <w:trHeight w:val="427"/>
        </w:trPr>
        <w:tc>
          <w:tcPr>
            <w:tcW w:w="534" w:type="dxa"/>
            <w:vMerge w:val="restart"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6" w:type="dxa"/>
            <w:vMerge w:val="restart"/>
            <w:vAlign w:val="center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73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Сроки исполнения</w:t>
            </w:r>
          </w:p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(этапы)</w:t>
            </w:r>
          </w:p>
        </w:tc>
        <w:tc>
          <w:tcPr>
            <w:tcW w:w="1838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Организаторы и исполнители</w:t>
            </w:r>
          </w:p>
        </w:tc>
        <w:tc>
          <w:tcPr>
            <w:tcW w:w="1840" w:type="dxa"/>
            <w:vMerge w:val="restart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Объем финансирования</w:t>
            </w:r>
          </w:p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643C68" w:rsidRPr="00EB0FD0" w:rsidTr="00700849">
        <w:tc>
          <w:tcPr>
            <w:tcW w:w="534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291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281" w:type="dxa"/>
          </w:tcPr>
          <w:p w:rsidR="00643C68" w:rsidRPr="00EB0FD0" w:rsidRDefault="00700849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2017год</w:t>
            </w:r>
          </w:p>
        </w:tc>
        <w:tc>
          <w:tcPr>
            <w:tcW w:w="1276" w:type="dxa"/>
          </w:tcPr>
          <w:p w:rsidR="00643C68" w:rsidRPr="00EB0FD0" w:rsidRDefault="00643C68" w:rsidP="00700849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 w:rsidR="00700849">
              <w:rPr>
                <w:rFonts w:cs="Times New Roman"/>
                <w:sz w:val="24"/>
                <w:szCs w:val="24"/>
                <w:lang w:eastAsia="ru-RU"/>
              </w:rPr>
              <w:t>8-2020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год</w:t>
            </w:r>
            <w:r w:rsidR="00700849">
              <w:rPr>
                <w:rFonts w:cs="Times New Roman"/>
                <w:sz w:val="24"/>
                <w:szCs w:val="24"/>
                <w:lang w:eastAsia="ru-RU"/>
              </w:rPr>
              <w:t>ы</w:t>
            </w:r>
          </w:p>
        </w:tc>
      </w:tr>
      <w:tr w:rsidR="00643C68" w:rsidRPr="00700849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09" w:type="dxa"/>
            <w:gridSpan w:val="9"/>
          </w:tcPr>
          <w:p w:rsidR="00643C68" w:rsidRPr="00700849" w:rsidRDefault="00643C68" w:rsidP="00273D66">
            <w:pPr>
              <w:suppressAutoHyphens w:val="0"/>
              <w:spacing w:line="240" w:lineRule="atLeast"/>
              <w:ind w:firstLine="709"/>
              <w:jc w:val="center"/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1. «Молодежь    Дичнянского сельсовета Курчатовского района Курской области »   на 2015-20</w:t>
            </w:r>
            <w:r w:rsidR="00700849"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>20</w:t>
            </w:r>
            <w:r w:rsidRPr="00700849"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  <w:t xml:space="preserve"> годы</w:t>
            </w:r>
          </w:p>
          <w:p w:rsidR="00643C68" w:rsidRPr="00700849" w:rsidRDefault="00643C68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Обеспечение участия делегаций  Дичнянского сельсовета  в районных фестивалях, форумах, конкурсах, соревнованиях, слетах, конференциях, акциях и других мероприятиях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EB0FD0" w:rsidRDefault="00643C68" w:rsidP="00273D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643C68" w:rsidRPr="00EB0FD0" w:rsidRDefault="00643C68" w:rsidP="00273D6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43C68" w:rsidRPr="00EB0FD0" w:rsidRDefault="003D7B1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Осуществление поддержки молодежным общественным организациям и органам молодежного самоуправления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Администрация Дичнянского сельсовета</w:t>
            </w: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gridSpan w:val="3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делегации в районных конференциях,  «круглых столов», семинаров по военно-патриотическому воспитанию и гражданскому воспитанию молодежи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643C68" w:rsidRPr="00EB0FD0" w:rsidRDefault="003D7B1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в празднике  «День семьи, любви и верности»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  <w:tcBorders>
              <w:right w:val="single" w:sz="4" w:space="0" w:color="auto"/>
            </w:tcBorders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43C68" w:rsidRPr="00EB0FD0" w:rsidRDefault="003D7B1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Празднование годовщины Победы в Великой Отечественной Войне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1" w:type="dxa"/>
          </w:tcPr>
          <w:p w:rsidR="00643C68" w:rsidRPr="00EB0FD0" w:rsidRDefault="00643C68" w:rsidP="00C3192B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  <w:r w:rsidR="00C3192B">
              <w:rPr>
                <w:rFonts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643C68" w:rsidRPr="00EB0FD0" w:rsidRDefault="003D7B1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команды в Районном  конкурсе «Папа, мама, я – спортивная семья»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43C68" w:rsidRPr="00EB0FD0" w:rsidRDefault="003D7B1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Проведение праздничного мероприятия «День российской молодежи»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44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43C68" w:rsidRPr="00EB0FD0" w:rsidRDefault="003D7B1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Обеспечение участия в празднике  «День защиты детей»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1" w:type="dxa"/>
            <w:gridSpan w:val="2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643C68" w:rsidRPr="00EB0FD0" w:rsidRDefault="003D7B1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6" w:type="dxa"/>
          </w:tcPr>
          <w:p w:rsidR="00643C68" w:rsidRPr="00EB0FD0" w:rsidRDefault="00643C68" w:rsidP="00273D66">
            <w:pPr>
              <w:suppressAutoHyphens w:val="0"/>
              <w:spacing w:line="240" w:lineRule="atLeast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Обеспечение участия в проведении «Дня матери» и «Дня отца»    </w:t>
            </w:r>
          </w:p>
        </w:tc>
        <w:tc>
          <w:tcPr>
            <w:tcW w:w="1973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838" w:type="dxa"/>
          </w:tcPr>
          <w:p w:rsidR="00643C68" w:rsidRPr="00EB0FD0" w:rsidRDefault="00643C68" w:rsidP="00347D6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Администрация Дичнянского сельсовета,  </w:t>
            </w:r>
            <w:r>
              <w:rPr>
                <w:rFonts w:cs="Times New Roman"/>
                <w:sz w:val="24"/>
                <w:szCs w:val="24"/>
                <w:lang w:eastAsia="ru-RU"/>
              </w:rPr>
              <w:t>МКУ «ЦК и Д»</w:t>
            </w:r>
          </w:p>
          <w:p w:rsidR="00643C68" w:rsidRPr="00EB0FD0" w:rsidRDefault="00643C68" w:rsidP="00347D6D">
            <w:pPr>
              <w:suppressAutoHyphens w:val="0"/>
              <w:spacing w:line="240" w:lineRule="atLeast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643C68" w:rsidRPr="00EB0FD0" w:rsidRDefault="003D7B1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3C68" w:rsidRPr="00EB0FD0" w:rsidTr="00700849">
        <w:tc>
          <w:tcPr>
            <w:tcW w:w="534" w:type="dxa"/>
          </w:tcPr>
          <w:p w:rsidR="00643C68" w:rsidRPr="00EB0FD0" w:rsidRDefault="00643C68" w:rsidP="00273D66">
            <w:pPr>
              <w:suppressAutoHyphens w:val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87" w:type="dxa"/>
            <w:gridSpan w:val="3"/>
          </w:tcPr>
          <w:p w:rsidR="00643C68" w:rsidRPr="00EB0FD0" w:rsidRDefault="00643C68" w:rsidP="00273D66">
            <w:pPr>
              <w:suppressAutoHyphens w:val="0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840" w:type="dxa"/>
          </w:tcPr>
          <w:p w:rsidR="00643C68" w:rsidRPr="00EB0FD0" w:rsidRDefault="00643C68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1" w:type="dxa"/>
            <w:gridSpan w:val="2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81" w:type="dxa"/>
          </w:tcPr>
          <w:p w:rsidR="00643C68" w:rsidRPr="00EB0FD0" w:rsidRDefault="00C3192B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:rsidR="00643C68" w:rsidRPr="00EB0FD0" w:rsidRDefault="003D7B15" w:rsidP="00273D66">
            <w:pPr>
              <w:suppressAutoHyphens w:val="0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</w:tbl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  <w:sectPr w:rsidR="00105F35" w:rsidRPr="00EB0FD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widowControl w:val="0"/>
        <w:tabs>
          <w:tab w:val="left" w:pos="9610"/>
        </w:tabs>
        <w:suppressAutoHyphens w:val="0"/>
        <w:autoSpaceDE w:val="0"/>
        <w:autoSpaceDN w:val="0"/>
        <w:adjustRightInd w:val="0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autoSpaceDE w:val="0"/>
        <w:jc w:val="right"/>
        <w:rPr>
          <w:rFonts w:eastAsia="MS Mincho" w:cs="Times New Roman"/>
          <w:bCs/>
          <w:sz w:val="24"/>
          <w:szCs w:val="24"/>
        </w:rPr>
      </w:pPr>
      <w:r w:rsidRPr="00EB0FD0">
        <w:rPr>
          <w:rFonts w:eastAsia="MS Mincho" w:cs="Times New Roman"/>
          <w:bCs/>
          <w:sz w:val="24"/>
          <w:szCs w:val="24"/>
        </w:rPr>
        <w:t>Приложение № 5</w:t>
      </w:r>
    </w:p>
    <w:p w:rsidR="00105F35" w:rsidRPr="00EB0FD0" w:rsidRDefault="00105F35" w:rsidP="00273D66">
      <w:pPr>
        <w:suppressAutoHyphens w:val="0"/>
        <w:ind w:firstLine="709"/>
        <w:jc w:val="right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>РАСХОДЫ</w:t>
      </w:r>
    </w:p>
    <w:p w:rsidR="00105F35" w:rsidRPr="00EB0FD0" w:rsidRDefault="00105F35" w:rsidP="00273D66">
      <w:pPr>
        <w:suppressAutoHyphens w:val="0"/>
        <w:spacing w:line="240" w:lineRule="atLeast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областного бюджета, федерального бюджета, местных бюджетов </w:t>
      </w:r>
    </w:p>
    <w:p w:rsidR="00105F35" w:rsidRPr="00EB0FD0" w:rsidRDefault="00105F35" w:rsidP="00EB0FD0">
      <w:pPr>
        <w:suppressAutoHyphens w:val="0"/>
        <w:spacing w:line="240" w:lineRule="atLeast"/>
        <w:ind w:firstLine="709"/>
        <w:jc w:val="center"/>
        <w:rPr>
          <w:rFonts w:cs="Times New Roman"/>
          <w:bCs/>
          <w:sz w:val="24"/>
          <w:szCs w:val="24"/>
          <w:lang w:eastAsia="ru-RU"/>
        </w:rPr>
      </w:pPr>
      <w:r w:rsidRPr="00EB0FD0">
        <w:rPr>
          <w:rFonts w:cs="Times New Roman"/>
          <w:bCs/>
          <w:sz w:val="24"/>
          <w:szCs w:val="24"/>
          <w:lang w:eastAsia="ru-RU"/>
        </w:rPr>
        <w:t xml:space="preserve">и внебюджетных источников на реализацию муниципальной </w:t>
      </w:r>
      <w:r>
        <w:rPr>
          <w:rFonts w:cs="Times New Roman"/>
          <w:bCs/>
          <w:sz w:val="24"/>
          <w:szCs w:val="24"/>
          <w:lang w:eastAsia="ru-RU"/>
        </w:rPr>
        <w:t>под</w:t>
      </w:r>
      <w:r w:rsidRPr="00EB0FD0">
        <w:rPr>
          <w:rFonts w:cs="Times New Roman"/>
          <w:bCs/>
          <w:sz w:val="24"/>
          <w:szCs w:val="24"/>
          <w:lang w:eastAsia="ru-RU"/>
        </w:rPr>
        <w:t xml:space="preserve">программы </w:t>
      </w:r>
      <w:r w:rsidRPr="00EB0FD0">
        <w:rPr>
          <w:rFonts w:cs="Times New Roman"/>
          <w:snapToGrid w:val="0"/>
          <w:sz w:val="24"/>
          <w:szCs w:val="24"/>
        </w:rPr>
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suppressAutoHyphens w:val="0"/>
        <w:jc w:val="center"/>
        <w:rPr>
          <w:rFonts w:cs="Times New Roman"/>
          <w:bCs/>
          <w:sz w:val="24"/>
          <w:szCs w:val="24"/>
          <w:lang w:eastAsia="ru-RU"/>
        </w:rPr>
      </w:pPr>
    </w:p>
    <w:tbl>
      <w:tblPr>
        <w:tblW w:w="4894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58"/>
        <w:gridCol w:w="8"/>
        <w:gridCol w:w="3347"/>
        <w:gridCol w:w="3057"/>
        <w:gridCol w:w="1801"/>
        <w:gridCol w:w="1621"/>
        <w:gridCol w:w="1621"/>
        <w:gridCol w:w="1174"/>
        <w:gridCol w:w="21"/>
      </w:tblGrid>
      <w:tr w:rsidR="00105F35" w:rsidRPr="00EB0FD0" w:rsidTr="00E2464A">
        <w:trPr>
          <w:gridAfter w:val="1"/>
          <w:wAfter w:w="21" w:type="dxa"/>
          <w:tblCellSpacing w:w="5" w:type="nil"/>
        </w:trPr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Наименование  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Ответственный   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  <w:t>исполнитель -  Администрация Дичнянского сельсовета</w:t>
            </w:r>
          </w:p>
        </w:tc>
        <w:tc>
          <w:tcPr>
            <w:tcW w:w="6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Оценка расходов (</w:t>
            </w:r>
            <w:r>
              <w:rPr>
                <w:rFonts w:cs="Times New Roman"/>
                <w:sz w:val="24"/>
                <w:szCs w:val="24"/>
                <w:lang w:eastAsia="ru-RU"/>
              </w:rPr>
              <w:t>тыс.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рублей), годы</w:t>
            </w:r>
          </w:p>
        </w:tc>
      </w:tr>
      <w:tr w:rsidR="00105F35" w:rsidRPr="00EB0FD0" w:rsidTr="00E2464A">
        <w:trPr>
          <w:gridAfter w:val="1"/>
          <w:wAfter w:w="21" w:type="dxa"/>
          <w:trHeight w:val="1104"/>
          <w:tblCellSpacing w:w="5" w:type="nil"/>
        </w:trPr>
        <w:tc>
          <w:tcPr>
            <w:tcW w:w="1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cs="Times New Roman"/>
                <w:sz w:val="24"/>
                <w:szCs w:val="24"/>
                <w:lang w:eastAsia="ru-RU"/>
              </w:rPr>
              <w:t>7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E2464A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2018-2020</w:t>
            </w:r>
          </w:p>
        </w:tc>
      </w:tr>
      <w:tr w:rsidR="00105F35" w:rsidRPr="00EB0FD0" w:rsidTr="00E2464A">
        <w:trPr>
          <w:tblHeader/>
          <w:tblCellSpacing w:w="5" w:type="nil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D7B15" w:rsidRPr="00EB0FD0" w:rsidTr="00E2464A">
        <w:trPr>
          <w:tblCellSpacing w:w="5" w:type="nil"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suppressAutoHyphens w:val="0"/>
              <w:ind w:right="-145"/>
              <w:jc w:val="center"/>
              <w:rPr>
                <w:rFonts w:cs="Times New Roman"/>
                <w:spacing w:val="-8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pacing w:val="-8"/>
                <w:sz w:val="24"/>
                <w:szCs w:val="24"/>
                <w:lang w:eastAsia="ru-RU"/>
              </w:rPr>
              <w:t xml:space="preserve">Муниципальная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br/>
            </w:r>
            <w:r>
              <w:rPr>
                <w:rFonts w:cs="Times New Roman"/>
                <w:sz w:val="24"/>
                <w:szCs w:val="24"/>
                <w:lang w:eastAsia="ru-RU"/>
              </w:rPr>
              <w:t>под</w:t>
            </w:r>
            <w:r w:rsidRPr="00EB0FD0">
              <w:rPr>
                <w:rFonts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335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napToGrid w:val="0"/>
                <w:sz w:val="24"/>
                <w:szCs w:val="24"/>
              </w:rPr>
              <w:t>«Повышение эффективности реализации молодежной политики»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ind w:left="-155" w:right="-151" w:hanging="4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105F35" w:rsidRPr="00EB0FD0" w:rsidTr="00E2464A">
        <w:trPr>
          <w:tblCellSpacing w:w="5" w:type="nil"/>
        </w:trPr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05F35" w:rsidRPr="00EB0FD0" w:rsidTr="00E2464A">
        <w:trPr>
          <w:trHeight w:val="365"/>
          <w:tblCellSpacing w:w="5" w:type="nil"/>
        </w:trPr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D7B15" w:rsidRPr="00EB0FD0" w:rsidTr="00E2464A">
        <w:trPr>
          <w:tblCellSpacing w:w="5" w:type="nil"/>
        </w:trPr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ind w:left="-165" w:right="-13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ind w:left="-123" w:right="-61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ind w:left="-155" w:right="-151" w:hanging="45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15" w:rsidRPr="00EB0FD0" w:rsidRDefault="003D7B15" w:rsidP="003D7B15">
            <w:pPr>
              <w:ind w:left="-155" w:right="-145" w:firstLine="9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105F35" w:rsidRPr="00EB0FD0" w:rsidTr="00E2464A">
        <w:trPr>
          <w:tblCellSpacing w:w="5" w:type="nil"/>
        </w:trPr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F35" w:rsidRPr="00EB0FD0" w:rsidRDefault="00105F35" w:rsidP="00273D66">
            <w:pPr>
              <w:suppressAutoHyphens w:val="0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EB0FD0">
              <w:rPr>
                <w:rFonts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05F35" w:rsidRPr="00EB0FD0" w:rsidRDefault="00105F35" w:rsidP="00621EA0">
      <w:pPr>
        <w:suppressAutoHyphens w:val="0"/>
        <w:rPr>
          <w:rFonts w:cs="Times New Roman"/>
          <w:color w:val="000000"/>
          <w:sz w:val="24"/>
          <w:szCs w:val="24"/>
          <w:lang w:eastAsia="ru-RU"/>
        </w:rPr>
        <w:sectPr w:rsidR="00105F35" w:rsidRPr="00EB0FD0" w:rsidSect="00827D5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273D66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  <w:sectPr w:rsidR="00105F35" w:rsidRPr="00EB0FD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EB0FD0" w:rsidRDefault="00105F35" w:rsidP="00E2464A">
      <w:pPr>
        <w:pStyle w:val="ConsPlusTitle"/>
        <w:widowControl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Cs w:val="0"/>
          <w:sz w:val="24"/>
          <w:szCs w:val="24"/>
        </w:rPr>
        <w:lastRenderedPageBreak/>
        <w:t>Подпрограмма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текущего состояния 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b w:val="0"/>
          <w:bCs w:val="0"/>
          <w:sz w:val="24"/>
          <w:szCs w:val="24"/>
        </w:rPr>
        <w:t>сферы реализации муниципальной  подпрограммы</w:t>
      </w:r>
    </w:p>
    <w:p w:rsidR="00105F35" w:rsidRPr="00EB0FD0" w:rsidRDefault="00105F35" w:rsidP="00273D66">
      <w:pPr>
        <w:pStyle w:val="Default"/>
        <w:jc w:val="both"/>
      </w:pPr>
    </w:p>
    <w:p w:rsidR="00105F35" w:rsidRPr="00EB0FD0" w:rsidRDefault="00105F35" w:rsidP="00273D66">
      <w:pPr>
        <w:pStyle w:val="Default"/>
        <w:jc w:val="both"/>
      </w:pPr>
      <w:r w:rsidRPr="00EB0FD0">
        <w:t xml:space="preserve">Успешное развитие физической культуры и массового спорта имеет огромное значение для укрепления здоровья граждан и повышения качества их жизни и в связи с этим является одним из ключевых факторов, обеспечивающих устойчивое социально-экономическое развитие государства. 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Перед органами муниципального самоуправления поставлена задача по увеличению доли граждан, систематически занимающихся физической культурой и спортом.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ее достижения предусмотрены мероприятия: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t>В результате реализации муниципальной программы в Дичнянском сельсовете на период до 20</w:t>
      </w:r>
      <w:r w:rsidR="00E2464A">
        <w:t>20</w:t>
      </w:r>
      <w:r w:rsidRPr="00EB0FD0">
        <w:t xml:space="preserve"> года планируется достижение устойчивого роста показателей вовлеченности населения в физкультурно-спортивное движение.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По данным 201</w:t>
      </w:r>
      <w:r w:rsidR="00E2464A">
        <w:rPr>
          <w:color w:val="auto"/>
        </w:rPr>
        <w:t>5</w:t>
      </w:r>
      <w:r w:rsidRPr="00EB0FD0">
        <w:rPr>
          <w:color w:val="auto"/>
        </w:rPr>
        <w:t xml:space="preserve"> года, средняя обеспеченность населения Дичнянского сельсовета плоскостными спортивными сооружениями – 75 процентов от размера нормативной потребности.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При решении задач социально-экономического развития Дичнянского сельсовета одним из приоритетных направлений является воспитание здорового молодого поколения посредством привлечение детей и подростков к регулярным занятиям физической культурой и спортом.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Резерв массового спорта сегодня – развитие игровых видов спорта. В Дичнянском сельсовете игровых видов спорта всего 3 (футбол, волейбол, настольный теннис).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В Дичнянском сельсовете развитие физической культуры и спорта осуществляется за счет средств местного бюджета.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В Дичнянском сельсовете футбол, являющийся одним из наиболее динамичных видов спорта, доступных всем возрастным категориям населения, относится к числу самых популярных массовых видов спорта, развиваемых в муниципальном образовании.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Вместе с тем 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создать условия для развития детско-юношеского и студенческого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привлекательность физической культуры и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эффективность пропаганды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bCs w:val="0"/>
          <w:sz w:val="24"/>
          <w:szCs w:val="24"/>
        </w:rPr>
        <w:t xml:space="preserve">2. Приоритеты муниципальной политики в сфере реализации муниципальной программы, цели, задачи  и показатели (индикаторы) достижения целей и решения задач муниципальной программы, описание основных ожидаемых </w:t>
      </w:r>
      <w:r w:rsidRPr="00EB0FD0">
        <w:rPr>
          <w:rFonts w:ascii="Times New Roman" w:hAnsi="Times New Roman" w:cs="Times New Roman"/>
          <w:bCs w:val="0"/>
          <w:sz w:val="24"/>
          <w:szCs w:val="24"/>
        </w:rPr>
        <w:lastRenderedPageBreak/>
        <w:t>конечных результатов муниципальной программы, сроков и этапов реализации муниципальной программы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К приоритетным направлениям реализации муниципальной политики в области физической культуры и спорта в Дичнянском сельсовете относятся: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bookmarkStart w:id="5" w:name="sub_2101"/>
      <w:r w:rsidRPr="00EB0FD0">
        <w:rPr>
          <w:rFonts w:cs="Times New Roman"/>
          <w:sz w:val="24"/>
          <w:szCs w:val="24"/>
        </w:rPr>
        <w:t>развитие физической культуры и массового спорта.</w:t>
      </w:r>
    </w:p>
    <w:bookmarkEnd w:id="5"/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В рамках указанного </w:t>
      </w:r>
      <w:hyperlink w:anchor="sub_2101" w:history="1">
        <w:r w:rsidRPr="00EB0FD0">
          <w:rPr>
            <w:rFonts w:cs="Times New Roman"/>
            <w:sz w:val="24"/>
            <w:szCs w:val="24"/>
          </w:rPr>
          <w:t>направления</w:t>
        </w:r>
      </w:hyperlink>
      <w:r w:rsidRPr="00EB0FD0">
        <w:rPr>
          <w:rFonts w:cs="Times New Roman"/>
          <w:sz w:val="24"/>
          <w:szCs w:val="24"/>
        </w:rPr>
        <w:t xml:space="preserve"> предстоит обеспечить: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совершенствование системы физического воспитания различных категорий и групп населения;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развитие инфраструктуры физической культуры и спорта, в том числе для лиц с ограниченными возможностями здоровья и инвалидов;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совершенствование системы организации и проведения физкультурных мероприятий и спортивных мероприятий;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Целями данной муниципальной программы являются: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создание условий, обеспечивающих возможность гражданам Дичнянского сельсовета систематически заниматься физической культурой и массовым спортом и вести здоровый образ жизни;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создание условий и проведение в Дичнянском сельсовете на хорошем организационном уровне межпоселенческих соревнований.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Решение указанных задач обеспечивается через систему мероприятий, предусмотренных в приложении №4.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Достижение данных целей будет обеспечиваться решением следующих основных задач: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повышение мотивации граждан Дичнянского сельсовета к регулярным занятиям физической культурой и спортом и ведению здорового образа жизни;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- обеспечение успешного выступления спортсменов Дичнянского сельсовета на районных спортивных соревнованиях.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Этапы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не выделяются. Период реализации </w:t>
      </w:r>
      <w:r w:rsidRPr="00EB0FD0">
        <w:t xml:space="preserve">муниципальной </w:t>
      </w:r>
      <w:r w:rsidRPr="00EB0FD0">
        <w:rPr>
          <w:color w:val="auto"/>
        </w:rPr>
        <w:t>программы 2015 –20</w:t>
      </w:r>
      <w:r w:rsidR="00E2464A">
        <w:rPr>
          <w:color w:val="auto"/>
        </w:rPr>
        <w:t>20</w:t>
      </w:r>
      <w:r w:rsidRPr="00EB0FD0">
        <w:rPr>
          <w:color w:val="auto"/>
        </w:rPr>
        <w:t xml:space="preserve"> годы.</w:t>
      </w:r>
    </w:p>
    <w:p w:rsidR="00105F35" w:rsidRPr="00EB0FD0" w:rsidRDefault="00105F35" w:rsidP="00273D66">
      <w:pPr>
        <w:pStyle w:val="Default"/>
        <w:ind w:firstLine="709"/>
        <w:jc w:val="both"/>
      </w:pPr>
    </w:p>
    <w:p w:rsidR="00105F35" w:rsidRPr="00EB0FD0" w:rsidRDefault="00105F35" w:rsidP="00273D66">
      <w:pPr>
        <w:autoSpaceDE w:val="0"/>
        <w:autoSpaceDN w:val="0"/>
        <w:adjustRightInd w:val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3. Показатели (индикаторы) муниципальной программы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оценки хода реализации муниципальной программы предусмотрена система целевых показателей (индикаторов).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Сведения о показателях (индикаторах) муниципальной программы Дичнянского сельсовета «Развитие физической культуры и спорта в Дичнянском сельсовете Курчатовского района Курской области» на 2015-20</w:t>
      </w:r>
      <w:r w:rsidR="00E2464A">
        <w:t>20</w:t>
      </w:r>
      <w:r w:rsidRPr="00EB0FD0">
        <w:t xml:space="preserve"> годы и их значениях приведены в приложении №5к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Сведения о методике расчета показателей (индикаторов) муниципальной программы Дичнянского сельсовета «Развитие физической культуры и спорта в Дичнянском сельсовете Курчатовского района Курской области» на 2015-20</w:t>
      </w:r>
      <w:r w:rsidR="00E2464A">
        <w:t>20</w:t>
      </w:r>
      <w:r w:rsidRPr="00EB0FD0">
        <w:t xml:space="preserve"> годы приведены в приложении №6 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По итогам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ожидается достижение следующих результатов: 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- основным ожидаемым конечным результатом реализации </w:t>
      </w:r>
      <w:r w:rsidRPr="00EB0FD0">
        <w:t xml:space="preserve">муниципальной </w:t>
      </w:r>
      <w:r w:rsidRPr="00EB0FD0">
        <w:rPr>
          <w:color w:val="auto"/>
        </w:rPr>
        <w:t>программы является устойчивое развитие физической культуры и спорта в Дичнянском сельсовете,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Этапы реализации </w:t>
      </w:r>
      <w:r w:rsidRPr="00EB0FD0">
        <w:t xml:space="preserve">муниципальной </w:t>
      </w:r>
      <w:r w:rsidRPr="00EB0FD0">
        <w:rPr>
          <w:color w:val="auto"/>
        </w:rPr>
        <w:t xml:space="preserve">программы не выделяются. Период реализации </w:t>
      </w:r>
      <w:r w:rsidRPr="00EB0FD0">
        <w:t xml:space="preserve">муниципальной </w:t>
      </w:r>
      <w:r w:rsidRPr="00EB0FD0">
        <w:rPr>
          <w:color w:val="auto"/>
        </w:rPr>
        <w:t>программы 2015 –20</w:t>
      </w:r>
      <w:r w:rsidR="00E2464A">
        <w:rPr>
          <w:color w:val="auto"/>
        </w:rPr>
        <w:t>20</w:t>
      </w:r>
      <w:r w:rsidRPr="00EB0FD0">
        <w:rPr>
          <w:color w:val="auto"/>
        </w:rPr>
        <w:t xml:space="preserve"> годы.</w:t>
      </w: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bCs/>
          <w:sz w:val="24"/>
          <w:szCs w:val="24"/>
        </w:rPr>
      </w:pP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bCs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lastRenderedPageBreak/>
        <w:t>4. Обобщенная характеристика основных мероприятий муниципальной программы и её подпрограмм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Для достижения поставленных муниципальной программой целей предусмотрены следующие мероприятия: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совершенствование системы физкультурно-спортивного воспитания населения, а также его различных категорий и групп,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повышение эффективности пропаганды физической культуры и спорта как важнейшей составляющей здорового образа жизни.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Для сохранения положительной динамики и устойчивого развития физической культуры и спорта в период реализации муниципальной программы также необходимо: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создать условия для развития детско-юношеского и студенческого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привлекательность физической культуры и спорта;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повысить эффективность пропаганды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 xml:space="preserve">Указанные мероприятия формируют функциональную основу для достижения предусмотренных </w:t>
      </w:r>
      <w:r w:rsidRPr="00EB0FD0">
        <w:t xml:space="preserve">муниципальной </w:t>
      </w:r>
      <w:r w:rsidRPr="00EB0FD0">
        <w:rPr>
          <w:color w:val="auto"/>
        </w:rPr>
        <w:t>программой показателей развития физической культуры и спорта.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</w:rPr>
      </w:pPr>
      <w:r w:rsidRPr="00EB0FD0">
        <w:rPr>
          <w:color w:val="auto"/>
        </w:rPr>
        <w:t>Реализация основных мероприятий программы обеспечивает решение задачи по созданию условий, обеспечивающих повышение мотивации граждан к регулярным занятиям физической культурой и спортом, ведению здорового образ жизни.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Перечень основных мероприятий муниципальной программы «Развитие физической культуры и спорта в Дичнянском сельсовете Курчатовского района Курской области» на 2015-20</w:t>
      </w:r>
      <w:r w:rsidR="00E2464A">
        <w:rPr>
          <w:rFonts w:cs="Times New Roman"/>
          <w:sz w:val="24"/>
          <w:szCs w:val="24"/>
        </w:rPr>
        <w:t>20</w:t>
      </w:r>
      <w:r w:rsidRPr="00EB0FD0">
        <w:rPr>
          <w:rFonts w:cs="Times New Roman"/>
          <w:sz w:val="24"/>
          <w:szCs w:val="24"/>
        </w:rPr>
        <w:t xml:space="preserve"> годы приведен в приложении №1 к муниципальной программе.</w:t>
      </w:r>
    </w:p>
    <w:p w:rsidR="00105F35" w:rsidRPr="00EB0FD0" w:rsidRDefault="00105F35" w:rsidP="00273D66">
      <w:pPr>
        <w:pStyle w:val="Default"/>
        <w:ind w:firstLine="709"/>
        <w:jc w:val="both"/>
        <w:rPr>
          <w:color w:val="auto"/>
          <w:highlight w:val="yellow"/>
        </w:rPr>
      </w:pPr>
    </w:p>
    <w:p w:rsidR="00105F35" w:rsidRPr="00EB0FD0" w:rsidRDefault="00105F35" w:rsidP="00273D66">
      <w:pPr>
        <w:pStyle w:val="1"/>
        <w:tabs>
          <w:tab w:val="num" w:pos="0"/>
        </w:tabs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5. Обобщенная характеристика мер муниципального регулирования в сфере реализации муниципальной программы</w:t>
      </w:r>
    </w:p>
    <w:p w:rsidR="00105F35" w:rsidRPr="00EB0FD0" w:rsidRDefault="00105F35" w:rsidP="00273D66">
      <w:pPr>
        <w:widowControl w:val="0"/>
        <w:autoSpaceDE w:val="0"/>
        <w:autoSpaceDN w:val="0"/>
        <w:adjustRightInd w:val="0"/>
        <w:ind w:firstLine="432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Меры государственного регулирования в рамках реализации муниципальной программы не предусмотрены.</w:t>
      </w: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6. Прогноз сводных показателей муниципальных заданий по этапам реализации муниципальной программы</w:t>
      </w:r>
    </w:p>
    <w:p w:rsidR="00105F35" w:rsidRPr="00EB0FD0" w:rsidRDefault="00105F35" w:rsidP="00273D66">
      <w:pPr>
        <w:tabs>
          <w:tab w:val="left" w:pos="7230"/>
          <w:tab w:val="left" w:pos="8931"/>
        </w:tabs>
        <w:ind w:right="-109" w:firstLine="72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 рамках реализации муниципальной программы предусматривается оказание муниципальных услуг (выполнение работ) муниципальными учреждениями, находящиеся в ведении Дичнянского сельсовета Курчатовского района Курской области.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Муниципальные услуги (работы) включают: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организацию и проведение физкультурных мероприятий и спортивных мероприятий, включенных в Календарный план мероприятий Дичнянского сельсовета Курчатовского района Курской области;</w:t>
      </w:r>
    </w:p>
    <w:p w:rsidR="00105F35" w:rsidRPr="00EB0FD0" w:rsidRDefault="00105F35" w:rsidP="00273D66">
      <w:pPr>
        <w:ind w:firstLine="72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t>обеспечение участия спортивных сборных команд</w:t>
      </w:r>
      <w:r w:rsidRPr="00EB0FD0">
        <w:rPr>
          <w:rFonts w:cs="Times New Roman"/>
          <w:sz w:val="24"/>
          <w:szCs w:val="24"/>
        </w:rPr>
        <w:t xml:space="preserve"> Дичнянского сельсовета Курчатовского района</w:t>
      </w:r>
      <w:r w:rsidRPr="00EB0FD0">
        <w:rPr>
          <w:rFonts w:cs="Times New Roman"/>
          <w:bCs/>
          <w:sz w:val="24"/>
          <w:szCs w:val="24"/>
        </w:rPr>
        <w:t xml:space="preserve"> Курской области (отдельных спортсменов </w:t>
      </w:r>
      <w:r w:rsidRPr="00EB0FD0">
        <w:rPr>
          <w:rFonts w:cs="Times New Roman"/>
          <w:sz w:val="24"/>
          <w:szCs w:val="24"/>
        </w:rPr>
        <w:t xml:space="preserve">Дичнянского сельсовета Курчатовского района </w:t>
      </w:r>
      <w:r w:rsidRPr="00EB0FD0">
        <w:rPr>
          <w:rFonts w:cs="Times New Roman"/>
          <w:bCs/>
          <w:sz w:val="24"/>
          <w:szCs w:val="24"/>
        </w:rPr>
        <w:t>Курской области) в районных физкультурных мероприятиях и спортивных мероприятиях.</w:t>
      </w:r>
    </w:p>
    <w:p w:rsidR="00105F35" w:rsidRPr="00EB0FD0" w:rsidRDefault="00105F35" w:rsidP="00273D66">
      <w:pPr>
        <w:ind w:firstLine="720"/>
        <w:rPr>
          <w:rFonts w:cs="Times New Roman"/>
          <w:bCs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7. Обобщенная характеристика основных мероприятий, реализуемых муниципальными образованиями Курчатовского района Курской области в случае их участия в разработке и реализации муниципальной программы</w:t>
      </w:r>
    </w:p>
    <w:p w:rsidR="00105F35" w:rsidRPr="00EB0FD0" w:rsidRDefault="00105F35" w:rsidP="00273D66">
      <w:pPr>
        <w:ind w:firstLine="567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Муниципальные образования Курчатовского района Курской области не принимают участие в реализации мероприятий муниципальной программы.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shd w:val="clear" w:color="auto" w:fill="FFFFFF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bCs/>
          <w:sz w:val="24"/>
          <w:szCs w:val="24"/>
        </w:rPr>
        <w:t>8.</w:t>
      </w:r>
      <w:r w:rsidRPr="00EB0FD0">
        <w:rPr>
          <w:rFonts w:cs="Times New Roman"/>
          <w:b/>
          <w:sz w:val="24"/>
          <w:szCs w:val="24"/>
        </w:rPr>
        <w:t xml:space="preserve">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105F35" w:rsidRPr="00EB0FD0" w:rsidRDefault="00105F35" w:rsidP="00273D66">
      <w:pPr>
        <w:autoSpaceDE w:val="0"/>
        <w:autoSpaceDN w:val="0"/>
        <w:adjustRightInd w:val="0"/>
        <w:ind w:firstLine="540"/>
        <w:jc w:val="both"/>
        <w:rPr>
          <w:rFonts w:cs="Times New Roman"/>
          <w:bCs/>
          <w:sz w:val="24"/>
          <w:szCs w:val="24"/>
        </w:rPr>
      </w:pPr>
      <w:r w:rsidRPr="00EB0FD0">
        <w:rPr>
          <w:rFonts w:cs="Times New Roman"/>
          <w:bCs/>
          <w:sz w:val="24"/>
          <w:szCs w:val="24"/>
        </w:rPr>
        <w:lastRenderedPageBreak/>
        <w:t>Участие государственных корпораций, акционерных обществ с государственным участием, общественных, научных организаций, а также государственных внебюджетных фондов как субъектов, осуществляющих реализацию мероприятий муниципальной программы, не предполагается.</w:t>
      </w:r>
    </w:p>
    <w:p w:rsidR="00105F35" w:rsidRPr="00EB0FD0" w:rsidRDefault="00105F35" w:rsidP="00273D66">
      <w:pPr>
        <w:autoSpaceDE w:val="0"/>
        <w:autoSpaceDN w:val="0"/>
        <w:adjustRightInd w:val="0"/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pStyle w:val="Default"/>
        <w:ind w:firstLine="709"/>
        <w:jc w:val="center"/>
        <w:rPr>
          <w:b/>
          <w:color w:val="auto"/>
        </w:rPr>
      </w:pPr>
      <w:r w:rsidRPr="00EB0FD0">
        <w:rPr>
          <w:b/>
          <w:color w:val="auto"/>
        </w:rPr>
        <w:t>9. Обоснование выделения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Default"/>
        <w:ind w:firstLine="709"/>
        <w:jc w:val="both"/>
      </w:pPr>
    </w:p>
    <w:p w:rsidR="00105F35" w:rsidRPr="00EB0FD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10. Обоснование объема финансовых ресурсов, необходимых для реализации муниципальной подпрограммы</w:t>
      </w:r>
    </w:p>
    <w:p w:rsidR="006A332E" w:rsidRPr="00EB0FD0" w:rsidRDefault="00105F35" w:rsidP="006A332E">
      <w:pPr>
        <w:snapToGrid w:val="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Общий объем финансирования муниципальной программы из средств бюджета муниципального образования «Дичнянский сельсовет» Курчатовского района Курской области составит </w:t>
      </w:r>
      <w:r w:rsidR="006A332E">
        <w:rPr>
          <w:rFonts w:cs="Times New Roman"/>
          <w:sz w:val="24"/>
          <w:szCs w:val="24"/>
        </w:rPr>
        <w:t xml:space="preserve">в </w:t>
      </w:r>
      <w:r w:rsidR="006A332E" w:rsidRPr="00EB0FD0">
        <w:rPr>
          <w:rFonts w:cs="Times New Roman"/>
          <w:sz w:val="24"/>
          <w:szCs w:val="24"/>
        </w:rPr>
        <w:t>2015-20</w:t>
      </w:r>
      <w:r w:rsidR="006A332E">
        <w:rPr>
          <w:rFonts w:cs="Times New Roman"/>
          <w:sz w:val="24"/>
          <w:szCs w:val="24"/>
        </w:rPr>
        <w:t>20</w:t>
      </w:r>
      <w:r w:rsidR="006A332E" w:rsidRPr="00EB0FD0">
        <w:rPr>
          <w:rFonts w:cs="Times New Roman"/>
          <w:sz w:val="24"/>
          <w:szCs w:val="24"/>
        </w:rPr>
        <w:t xml:space="preserve"> годы составляет </w:t>
      </w:r>
      <w:r w:rsidR="006A332E">
        <w:rPr>
          <w:rFonts w:cs="Times New Roman"/>
          <w:sz w:val="24"/>
          <w:szCs w:val="24"/>
        </w:rPr>
        <w:t>117,0</w:t>
      </w:r>
      <w:r w:rsidR="006A332E" w:rsidRPr="00EB0FD0">
        <w:rPr>
          <w:rFonts w:cs="Times New Roman"/>
          <w:sz w:val="24"/>
          <w:szCs w:val="24"/>
        </w:rPr>
        <w:t xml:space="preserve"> тыс. руб., в том числе:</w:t>
      </w:r>
    </w:p>
    <w:p w:rsidR="006A332E" w:rsidRPr="00EB0FD0" w:rsidRDefault="006A332E" w:rsidP="006A332E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2015 г. –</w:t>
      </w:r>
      <w:r>
        <w:rPr>
          <w:rFonts w:cs="Times New Roman"/>
          <w:sz w:val="24"/>
          <w:szCs w:val="24"/>
        </w:rPr>
        <w:t>13,0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A332E" w:rsidRPr="00EB0FD0" w:rsidRDefault="006A332E" w:rsidP="006A332E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2016 г. – </w:t>
      </w:r>
      <w:r>
        <w:rPr>
          <w:rFonts w:cs="Times New Roman"/>
          <w:sz w:val="24"/>
          <w:szCs w:val="24"/>
        </w:rPr>
        <w:t>16,0</w:t>
      </w:r>
      <w:r w:rsidRPr="00EB0FD0">
        <w:rPr>
          <w:rFonts w:cs="Times New Roman"/>
          <w:sz w:val="24"/>
          <w:szCs w:val="24"/>
        </w:rPr>
        <w:t xml:space="preserve">  тыс. рублей</w:t>
      </w:r>
    </w:p>
    <w:p w:rsidR="006A332E" w:rsidRDefault="006A332E" w:rsidP="006A332E">
      <w:pPr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2017 г. – </w:t>
      </w:r>
      <w:r>
        <w:rPr>
          <w:rFonts w:cs="Times New Roman"/>
          <w:sz w:val="24"/>
          <w:szCs w:val="24"/>
        </w:rPr>
        <w:t>22,0</w:t>
      </w:r>
      <w:r w:rsidRPr="00EB0FD0">
        <w:rPr>
          <w:rFonts w:cs="Times New Roman"/>
          <w:sz w:val="24"/>
          <w:szCs w:val="24"/>
        </w:rPr>
        <w:t xml:space="preserve"> тыс. рублей</w:t>
      </w:r>
    </w:p>
    <w:p w:rsidR="006A332E" w:rsidRPr="00EB0FD0" w:rsidRDefault="003D7B15" w:rsidP="006A332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2018-2020 годы -22</w:t>
      </w:r>
      <w:r w:rsidR="006A332E">
        <w:rPr>
          <w:rFonts w:cs="Times New Roman"/>
          <w:sz w:val="24"/>
          <w:szCs w:val="24"/>
        </w:rPr>
        <w:t>,0 тыс.рублей</w:t>
      </w:r>
    </w:p>
    <w:p w:rsidR="006A332E" w:rsidRPr="00EB0FD0" w:rsidRDefault="006A332E" w:rsidP="006A332E">
      <w:pPr>
        <w:suppressAutoHyphens w:val="0"/>
        <w:snapToGrid w:val="0"/>
        <w:jc w:val="both"/>
        <w:rPr>
          <w:rFonts w:cs="Times New Roman"/>
          <w:sz w:val="24"/>
          <w:szCs w:val="24"/>
          <w:lang w:eastAsia="ru-RU"/>
        </w:rPr>
      </w:pPr>
    </w:p>
    <w:p w:rsidR="00105F35" w:rsidRPr="00EB0FD0" w:rsidRDefault="00105F35" w:rsidP="006A332E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Ресурсное обеспечение реализации муниципальной программы за счет средств местного бюджета подлежит ежегодному уточнению в рамках формирования проектов бюджетов на очередной финансовый год и плановый период.</w:t>
      </w:r>
    </w:p>
    <w:p w:rsidR="00105F35" w:rsidRPr="00EB0FD0" w:rsidRDefault="00105F35" w:rsidP="00273D66">
      <w:pPr>
        <w:ind w:firstLine="709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Расходы местного бюджета на реализацию муниципальной программы приведены в приложении №4.</w:t>
      </w:r>
    </w:p>
    <w:p w:rsidR="00105F35" w:rsidRPr="00EB0FD0" w:rsidRDefault="00105F35" w:rsidP="00273D66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F35" w:rsidRPr="00EB0FD0" w:rsidRDefault="00105F35" w:rsidP="00273D66">
      <w:pPr>
        <w:pStyle w:val="1"/>
        <w:rPr>
          <w:rFonts w:ascii="Times New Roman" w:hAnsi="Times New Roman"/>
          <w:sz w:val="24"/>
          <w:szCs w:val="24"/>
        </w:rPr>
      </w:pPr>
      <w:r w:rsidRPr="00EB0FD0">
        <w:rPr>
          <w:rFonts w:ascii="Times New Roman" w:hAnsi="Times New Roman"/>
          <w:sz w:val="24"/>
          <w:szCs w:val="24"/>
        </w:rPr>
        <w:t>11. Анализ рисков реализации муниципальной программы и описание мер управления рисками реализации муниципальной программы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При реализации муниципальной программы необходимо учитывать возможные макроэкономические, социальные, управленческие и прочие риски.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основных мероприятий и показателей (индикаторов) муниципальной программы.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По характеру влияния на ход и конечные результаты реализации муниципальной программы существенными являются следующие риски.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Макроэкономические риски связаны с возможностью ухудшения внутренней и внешней конъюнктуры, снижением темпов роста национальной экономики, уровня инвестиционной активности, высокой инфляцией, кризисом банковской системы. Реализация данных рисков может вызвать необоснованный рост стоимости физкультурно-спортивных услуг, снизить их доступность и сократить инвестиции в инфраструктуру физической культуры и массового спорта.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 xml:space="preserve">Финансовые риски связаны с возникновением бюджетного дефицита и вследствие этого с недостаточным уровнем финансирования муниципальной программы из различных источников, секвестированием бюджетных расходов на физическую культуру и спорт, а также с отсутствием стабильного источника финансирования деятельности организаций, участвующих в реализации муниципальной программы. Реализация данных рисков может повлечь невыполнение в полном объеме программных мероприятий, что существенно сократит число лиц, систематически </w:t>
      </w:r>
      <w:r w:rsidRPr="00EB0FD0">
        <w:rPr>
          <w:rFonts w:cs="Times New Roman"/>
          <w:sz w:val="24"/>
          <w:szCs w:val="24"/>
        </w:rPr>
        <w:lastRenderedPageBreak/>
        <w:t>занимающихся физической культурой и массовым спортом, снизит уровень достижений спортсменов Дичнянского сельсовета.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Вероятность реализации финансовых рисков в значительной степени связана с возможностью реализации макроэкономических рисков. Однако, учитывая практику программного бюджетирования, охватывающую среднесрочную перспективу, данные риски можно оценить как умеренные.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Наибольшее отрицательное влияние на реализацию муниципальной программы может оказать реализация макроэкономических рисков и связанных с ними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Минимизация финансовых рисков возможна на основе: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регулярного мониторинга и оценки эффективности реализации мероприятий муниципальной программы;</w:t>
      </w:r>
    </w:p>
    <w:p w:rsidR="00105F35" w:rsidRPr="00EB0FD0" w:rsidRDefault="00105F35" w:rsidP="00273D66">
      <w:pPr>
        <w:ind w:firstLine="720"/>
        <w:jc w:val="both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своевременной корректировки перечня основных мероприятий и показателей (индикаторов) муниципальной программы.</w:t>
      </w:r>
    </w:p>
    <w:p w:rsidR="00105F35" w:rsidRPr="00EB0FD0" w:rsidRDefault="00105F35" w:rsidP="00273D66">
      <w:pPr>
        <w:ind w:firstLine="720"/>
        <w:rPr>
          <w:rFonts w:cs="Times New Roman"/>
          <w:sz w:val="24"/>
          <w:szCs w:val="24"/>
        </w:rPr>
      </w:pPr>
    </w:p>
    <w:p w:rsidR="00105F35" w:rsidRPr="00EB0FD0" w:rsidRDefault="00105F35" w:rsidP="00273D66">
      <w:pPr>
        <w:pStyle w:val="Default"/>
        <w:ind w:firstLine="709"/>
        <w:jc w:val="center"/>
        <w:rPr>
          <w:b/>
        </w:rPr>
      </w:pPr>
      <w:r w:rsidRPr="00EB0FD0">
        <w:rPr>
          <w:b/>
        </w:rPr>
        <w:t>12. Методика оценки эффективности муниципальной программы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Оценка планируемой эффективности муниципальной программы проводится в целях определения планируемого вклада результатов муниципальной программы в социально-экономическое развитие Дичнянского сельсовета Курчатовского района Курской области.</w:t>
      </w:r>
    </w:p>
    <w:p w:rsidR="00105F35" w:rsidRPr="00EB0FD0" w:rsidRDefault="00105F35" w:rsidP="00273D66">
      <w:pPr>
        <w:pStyle w:val="Default"/>
        <w:ind w:firstLine="709"/>
        <w:jc w:val="both"/>
      </w:pPr>
      <w:r w:rsidRPr="00EB0FD0">
        <w:t>Обязательным условием оценки планируемой эффективности муниципальной программы является успешное (полное) выполнение запланированных на период её реализации целевых индикаторов и показателей муниципальной программы, а также мероприятий в установленные сроки.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В качестве основных критериев планируемой эффективности реализации муниципальной программы, требования к которым определяются в соответствии с методическими рекомендациями, применяются: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экономической эффективности, учитывающие оценку вклада муниципальной программы в экономическое развитие Дичнянского сельсовета Курчатовского района. Оценки включают прямые (непосредственные) эффекты от реализации муниципальной программы: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социальной эффективности, учитывающие ожидаемый вклад реализации муниципальной программы в социальное развитие, показатели которого не могут быть выражены в стоимостной оценке;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- критерии бюджетной эффективности, учитывающие необходимость достижения заданных результатов с использованием наименьшего объема средств или достижения наилучшего результата с использованием определенного муниципальной программой объема средств.</w:t>
      </w:r>
    </w:p>
    <w:p w:rsidR="00105F35" w:rsidRPr="00EB0FD0" w:rsidRDefault="00105F35" w:rsidP="00273D66">
      <w:pPr>
        <w:autoSpaceDE w:val="0"/>
        <w:autoSpaceDN w:val="0"/>
        <w:adjustRightInd w:val="0"/>
        <w:ind w:firstLine="709"/>
        <w:jc w:val="both"/>
        <w:rPr>
          <w:rFonts w:cs="Times New Roman"/>
          <w:kern w:val="2"/>
          <w:sz w:val="24"/>
          <w:szCs w:val="24"/>
        </w:rPr>
      </w:pPr>
      <w:r w:rsidRPr="00EB0FD0">
        <w:rPr>
          <w:rFonts w:cs="Times New Roman"/>
          <w:kern w:val="2"/>
          <w:sz w:val="24"/>
          <w:szCs w:val="24"/>
        </w:rPr>
        <w:t>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Дичнянского сельсовета Курчатовского района Курской области.</w:t>
      </w: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  <w:sectPr w:rsidR="00105F35" w:rsidRPr="00EB0FD0" w:rsidSect="00273D66">
          <w:pgSz w:w="11905" w:h="16838" w:code="9"/>
          <w:pgMar w:top="1134" w:right="1247" w:bottom="1134" w:left="1531" w:header="720" w:footer="720" w:gutter="0"/>
          <w:cols w:space="720"/>
        </w:sect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lastRenderedPageBreak/>
        <w:t>Приложение №4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  <w:b/>
          <w:caps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Перечень</w:t>
      </w:r>
    </w:p>
    <w:p w:rsidR="00105F35" w:rsidRPr="00EB0FD0" w:rsidRDefault="00105F35" w:rsidP="00273D6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основных мероприятий муниципальной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"/>
        <w:gridCol w:w="1654"/>
        <w:gridCol w:w="9"/>
        <w:gridCol w:w="1404"/>
        <w:gridCol w:w="923"/>
        <w:gridCol w:w="840"/>
        <w:gridCol w:w="2067"/>
        <w:gridCol w:w="2153"/>
      </w:tblGrid>
      <w:tr w:rsidR="00105F35" w:rsidRPr="00EB0FD0" w:rsidTr="00273D66">
        <w:tc>
          <w:tcPr>
            <w:tcW w:w="709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00" w:type="dxa"/>
            <w:gridSpan w:val="2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Номер и наименова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ние основного меро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приятия</w:t>
            </w:r>
          </w:p>
        </w:tc>
        <w:tc>
          <w:tcPr>
            <w:tcW w:w="2174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Соисполнитель, участник, ответ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ственный за ис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полнение основ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ного мероприя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тия</w:t>
            </w:r>
          </w:p>
        </w:tc>
        <w:tc>
          <w:tcPr>
            <w:tcW w:w="2613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273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Ожидаемый непосред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ственный результат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(краткое описание)</w:t>
            </w:r>
          </w:p>
        </w:tc>
        <w:tc>
          <w:tcPr>
            <w:tcW w:w="3417" w:type="dxa"/>
            <w:vMerge w:val="restart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ind w:left="-78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Последствия не реализации основного ме</w:t>
            </w:r>
            <w:r w:rsidRPr="00EB0FD0">
              <w:rPr>
                <w:rFonts w:cs="Times New Roman"/>
                <w:color w:val="000000"/>
                <w:sz w:val="24"/>
                <w:szCs w:val="24"/>
              </w:rPr>
              <w:softHyphen/>
              <w:t>роприятия</w:t>
            </w:r>
          </w:p>
        </w:tc>
      </w:tr>
      <w:tr w:rsidR="00105F35" w:rsidRPr="00EB0FD0" w:rsidTr="00273D66">
        <w:tc>
          <w:tcPr>
            <w:tcW w:w="709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00" w:type="dxa"/>
            <w:gridSpan w:val="2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74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75" w:type="dxa"/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начала реализа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ции</w:t>
            </w:r>
          </w:p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(год)</w:t>
            </w:r>
          </w:p>
        </w:tc>
        <w:tc>
          <w:tcPr>
            <w:tcW w:w="1238" w:type="dxa"/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оконча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ния реа</w:t>
            </w: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softHyphen/>
              <w:t>лизации</w:t>
            </w:r>
          </w:p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(год)</w:t>
            </w:r>
          </w:p>
        </w:tc>
        <w:tc>
          <w:tcPr>
            <w:tcW w:w="3273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17" w:type="dxa"/>
            <w:vMerge/>
            <w:vAlign w:val="center"/>
          </w:tcPr>
          <w:p w:rsidR="00105F35" w:rsidRPr="00EB0FD0" w:rsidRDefault="00105F35" w:rsidP="00273D66">
            <w:pPr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05F35" w:rsidRPr="00EB0FD0" w:rsidTr="00273D66">
        <w:trPr>
          <w:tblHeader/>
        </w:trPr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05F35" w:rsidRPr="00EB0FD0" w:rsidTr="00273D66">
        <w:trPr>
          <w:trHeight w:val="96"/>
        </w:trPr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Основное</w:t>
            </w:r>
          </w:p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мероприятие 1.</w:t>
            </w:r>
          </w:p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Веселые старты для детей школьного возраста (с.Дичня)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273D66"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2.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</w:rPr>
              <w:t>«День физкультурника».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>Спартакиада Дичнянского сельсовета – шашки, пляжный волейбол, настольные игры для пенсионеров, легкая атлетика для подростков.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273D66"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3.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B0FD0">
              <w:rPr>
                <w:rFonts w:cs="Times New Roman"/>
                <w:sz w:val="24"/>
                <w:szCs w:val="24"/>
              </w:rPr>
              <w:t>Мама, папа, я – спортивная семья.</w:t>
            </w:r>
          </w:p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Спартакиада Дичнянского сельсовета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численности детей школьного возраста, занимающихся спортом</w:t>
            </w:r>
          </w:p>
        </w:tc>
      </w:tr>
      <w:tr w:rsidR="00105F35" w:rsidRPr="00EB0FD0" w:rsidTr="00273D66">
        <w:tc>
          <w:tcPr>
            <w:tcW w:w="709" w:type="dxa"/>
          </w:tcPr>
          <w:p w:rsidR="00105F35" w:rsidRPr="00EB0FD0" w:rsidRDefault="00105F35" w:rsidP="00273D66">
            <w:pPr>
              <w:widowControl w:val="0"/>
              <w:numPr>
                <w:ilvl w:val="0"/>
                <w:numId w:val="2"/>
              </w:numPr>
              <w:suppressAutoHyphens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89" w:type="dxa"/>
          </w:tcPr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Основное </w:t>
            </w:r>
          </w:p>
          <w:p w:rsidR="00105F35" w:rsidRPr="00EB0FD0" w:rsidRDefault="00105F35" w:rsidP="00273D6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3.</w:t>
            </w:r>
          </w:p>
          <w:p w:rsidR="00105F35" w:rsidRPr="00EB0FD0" w:rsidRDefault="00105F35" w:rsidP="00273D66">
            <w:pPr>
              <w:tabs>
                <w:tab w:val="left" w:pos="4050"/>
              </w:tabs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Приобретение тренажеров для спортивного зала МКУ «ЦК иД»</w:t>
            </w:r>
          </w:p>
        </w:tc>
        <w:tc>
          <w:tcPr>
            <w:tcW w:w="2185" w:type="dxa"/>
            <w:gridSpan w:val="2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 xml:space="preserve">Администрация Дичнянского сельсовета, МКУ «ЦК и Д»», </w:t>
            </w:r>
          </w:p>
        </w:tc>
        <w:tc>
          <w:tcPr>
            <w:tcW w:w="1375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238" w:type="dxa"/>
          </w:tcPr>
          <w:p w:rsidR="00105F35" w:rsidRPr="00EB0FD0" w:rsidRDefault="00105F35" w:rsidP="006A332E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="006A332E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73" w:type="dxa"/>
          </w:tcPr>
          <w:p w:rsidR="00105F35" w:rsidRPr="00EB0FD0" w:rsidRDefault="00105F35" w:rsidP="00273D66">
            <w:pPr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Увеличение численности детей школьного возраста, занимающихся спортом</w:t>
            </w:r>
          </w:p>
        </w:tc>
        <w:tc>
          <w:tcPr>
            <w:tcW w:w="3417" w:type="dxa"/>
          </w:tcPr>
          <w:p w:rsidR="00105F35" w:rsidRPr="00EB0FD0" w:rsidRDefault="00105F35" w:rsidP="00273D66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  <w:lang w:eastAsia="en-US"/>
              </w:rPr>
              <w:t>Уменьшение  численности детей школьного возраста, занимающихся спортом</w:t>
            </w:r>
          </w:p>
        </w:tc>
      </w:tr>
    </w:tbl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  <w:sectPr w:rsidR="00105F35" w:rsidRPr="00EB0FD0" w:rsidSect="00F247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5F35" w:rsidRPr="00EB0FD0" w:rsidRDefault="00105F35" w:rsidP="00273D66">
      <w:pPr>
        <w:ind w:left="10773"/>
        <w:jc w:val="right"/>
        <w:rPr>
          <w:rFonts w:cs="Times New Roman"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№5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widowControl w:val="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Сведения</w:t>
      </w:r>
    </w:p>
    <w:p w:rsidR="00105F35" w:rsidRPr="00EB0FD0" w:rsidRDefault="00105F35" w:rsidP="00273D66">
      <w:pPr>
        <w:widowControl w:val="0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о показателях (индикаторах) муниципальной программы и ее значениях</w:t>
      </w:r>
    </w:p>
    <w:tbl>
      <w:tblPr>
        <w:tblW w:w="14293" w:type="dxa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75"/>
        <w:gridCol w:w="5263"/>
        <w:gridCol w:w="20"/>
        <w:gridCol w:w="1715"/>
        <w:gridCol w:w="1417"/>
        <w:gridCol w:w="1276"/>
        <w:gridCol w:w="1276"/>
        <w:gridCol w:w="1276"/>
        <w:gridCol w:w="1275"/>
      </w:tblGrid>
      <w:tr w:rsidR="00105F35" w:rsidRPr="00EB0FD0" w:rsidTr="00273D66"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5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Ед. </w:t>
            </w:r>
          </w:p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изм.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Значения показателей</w:t>
            </w:r>
          </w:p>
        </w:tc>
      </w:tr>
      <w:tr w:rsidR="00105F35" w:rsidRPr="00EB0FD0" w:rsidTr="00273D66"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ind w:left="-108" w:right="-108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5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ind w:left="-108" w:right="-108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6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7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6A332E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</w:t>
            </w:r>
            <w:r w:rsidR="006A332E">
              <w:rPr>
                <w:rFonts w:cs="Times New Roman"/>
                <w:sz w:val="24"/>
                <w:szCs w:val="24"/>
              </w:rPr>
              <w:t>8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  <w:r w:rsidR="006A332E">
              <w:rPr>
                <w:rFonts w:cs="Times New Roman"/>
                <w:sz w:val="24"/>
                <w:szCs w:val="24"/>
              </w:rPr>
              <w:t>019-2019</w:t>
            </w:r>
            <w:r w:rsidRPr="00EB0FD0">
              <w:rPr>
                <w:rFonts w:cs="Times New Roman"/>
                <w:sz w:val="24"/>
                <w:szCs w:val="24"/>
              </w:rPr>
              <w:t xml:space="preserve"> год</w:t>
            </w:r>
            <w:r w:rsidR="006A332E">
              <w:rPr>
                <w:rFonts w:cs="Times New Roman"/>
                <w:sz w:val="24"/>
                <w:szCs w:val="24"/>
              </w:rPr>
              <w:t>ы</w:t>
            </w:r>
          </w:p>
        </w:tc>
      </w:tr>
      <w:tr w:rsidR="00105F35" w:rsidRPr="00EB0FD0" w:rsidTr="00273D66">
        <w:trPr>
          <w:tblHeader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5F35" w:rsidRPr="00EB0FD0" w:rsidRDefault="00105F35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05F35" w:rsidRPr="00EB0FD0" w:rsidTr="00273D66">
        <w:tc>
          <w:tcPr>
            <w:tcW w:w="14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Муниципальная подпрограмма ««Реализация муниципальной политики в сфере физической культуры  и спорта»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1,4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1.2.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пожилых людей (60 лет и старше) привлеченных к систематическим занятиям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B0FD0">
              <w:rPr>
                <w:rFonts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autoSpaceDE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1.4.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105F35" w:rsidRPr="00EB0FD0" w:rsidTr="00273D66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1.5.</w:t>
            </w:r>
          </w:p>
        </w:tc>
        <w:tc>
          <w:tcPr>
            <w:tcW w:w="5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 физкультурно-спортивных мероприятий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05F35" w:rsidRPr="00EB0FD0" w:rsidRDefault="00105F35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45</w:t>
            </w:r>
          </w:p>
        </w:tc>
      </w:tr>
    </w:tbl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№6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sz w:val="24"/>
          <w:szCs w:val="24"/>
        </w:rPr>
        <w:t>Сведения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0FD0">
        <w:rPr>
          <w:rFonts w:ascii="Times New Roman" w:hAnsi="Times New Roman" w:cs="Times New Roman"/>
          <w:sz w:val="24"/>
          <w:szCs w:val="24"/>
        </w:rPr>
        <w:t>о методике расчета показателей (индикаторов) муниципальной подпрограммы</w:t>
      </w:r>
    </w:p>
    <w:p w:rsidR="00105F35" w:rsidRPr="00EB0FD0" w:rsidRDefault="00105F35" w:rsidP="00273D66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B0FD0">
        <w:rPr>
          <w:rFonts w:ascii="Times New Roman" w:hAnsi="Times New Roman" w:cs="Times New Roman"/>
          <w:snapToGrid w:val="0"/>
          <w:sz w:val="24"/>
          <w:szCs w:val="24"/>
        </w:rPr>
        <w:lastRenderedPageBreak/>
        <w:t>«Реализация муниципальной политики в сфере физической культуры и спорта» муниципальной программы Дичнянского сельсовета Курчатовского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 w:rsidR="00105F35" w:rsidRPr="00EB0FD0" w:rsidRDefault="00105F35" w:rsidP="00273D6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1620"/>
        <w:gridCol w:w="3960"/>
        <w:gridCol w:w="3915"/>
      </w:tblGrid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показателя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Единица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измерения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Методика расчета показателя (формула) и методические пояснения к показателям</w:t>
            </w:r>
          </w:p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Базовые показатели (используемые в формуле)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граждан Дичнянского сельсовета,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Default"/>
              <w:jc w:val="both"/>
            </w:pPr>
            <w:r w:rsidRPr="00EB0FD0">
              <w:t>Человек</w:t>
            </w:r>
          </w:p>
          <w:p w:rsidR="00105F35" w:rsidRPr="00EB0FD0" w:rsidRDefault="00105F35" w:rsidP="00273D66">
            <w:pPr>
              <w:pStyle w:val="Default"/>
              <w:jc w:val="both"/>
            </w:pPr>
            <w:r w:rsidRPr="00EB0FD0">
              <w:t>42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 граждан, занимающихся физической культуры и спортом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граждан, занимающихся физической культурой и спортом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пожилых людей (60 лет и старше), привлеченных к систематическим занятиям физической культурой и спортом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пожилых людей, занимающихся физической культурой и спортом</w:t>
            </w:r>
          </w:p>
        </w:tc>
      </w:tr>
      <w:tr w:rsidR="00105F35" w:rsidRPr="00EB0FD0" w:rsidTr="00273D66"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детей и подростков от 6 до 15 лет, систематически занимающихся физической культурой и спортом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 детей и подростков, занимающихся физической культурой и спортом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списки детей и подростков, занимающихся физической культурой и спортом</w:t>
            </w:r>
          </w:p>
        </w:tc>
      </w:tr>
      <w:tr w:rsidR="00105F35" w:rsidRPr="00EB0FD0" w:rsidTr="00273D66">
        <w:trPr>
          <w:trHeight w:val="995"/>
        </w:trPr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физкультурно-оздоровительных и спортивно-массовых мероприятий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</w:t>
            </w:r>
          </w:p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Default"/>
              <w:jc w:val="both"/>
            </w:pPr>
            <w:r w:rsidRPr="00EB0FD0">
              <w:t>Согласно календарных планов проведения мероприятий</w:t>
            </w:r>
          </w:p>
        </w:tc>
      </w:tr>
      <w:tr w:rsidR="00105F35" w:rsidRPr="00EB0FD0" w:rsidTr="00273D66">
        <w:trPr>
          <w:trHeight w:val="1036"/>
        </w:trPr>
        <w:tc>
          <w:tcPr>
            <w:tcW w:w="828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участников физкультурно-спортивных мероприятий</w:t>
            </w:r>
          </w:p>
        </w:tc>
        <w:tc>
          <w:tcPr>
            <w:tcW w:w="162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960" w:type="dxa"/>
          </w:tcPr>
          <w:p w:rsidR="00105F35" w:rsidRPr="00EB0FD0" w:rsidRDefault="00105F35" w:rsidP="00273D6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указывается суммарное количество</w:t>
            </w:r>
          </w:p>
        </w:tc>
        <w:tc>
          <w:tcPr>
            <w:tcW w:w="3915" w:type="dxa"/>
          </w:tcPr>
          <w:p w:rsidR="00105F35" w:rsidRPr="00EB0FD0" w:rsidRDefault="00105F35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Согласно протоколов и заявочных листов</w:t>
            </w:r>
          </w:p>
        </w:tc>
      </w:tr>
    </w:tbl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ind w:left="-142"/>
        <w:jc w:val="right"/>
        <w:rPr>
          <w:rFonts w:cs="Times New Roman"/>
          <w:b/>
          <w:color w:val="000000"/>
          <w:sz w:val="24"/>
          <w:szCs w:val="24"/>
        </w:rPr>
      </w:pPr>
      <w:r w:rsidRPr="00EB0FD0">
        <w:rPr>
          <w:rFonts w:cs="Times New Roman"/>
          <w:b/>
          <w:color w:val="000000"/>
          <w:sz w:val="24"/>
          <w:szCs w:val="24"/>
        </w:rPr>
        <w:t>Приложение №7</w:t>
      </w:r>
    </w:p>
    <w:p w:rsidR="00105F35" w:rsidRPr="00EB0FD0" w:rsidRDefault="00105F35" w:rsidP="00273D66">
      <w:pPr>
        <w:widowControl w:val="0"/>
        <w:tabs>
          <w:tab w:val="left" w:pos="9610"/>
        </w:tabs>
        <w:autoSpaceDE w:val="0"/>
        <w:autoSpaceDN w:val="0"/>
        <w:adjustRightInd w:val="0"/>
        <w:ind w:left="-142"/>
        <w:jc w:val="right"/>
        <w:rPr>
          <w:rFonts w:cs="Times New Roman"/>
          <w:b/>
          <w:color w:val="000000"/>
          <w:sz w:val="24"/>
          <w:szCs w:val="24"/>
        </w:rPr>
      </w:pPr>
    </w:p>
    <w:p w:rsidR="00105F35" w:rsidRPr="00EB0FD0" w:rsidRDefault="00105F35" w:rsidP="00273D66">
      <w:pPr>
        <w:pStyle w:val="ConsPlusTitle"/>
        <w:widowControl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5F35" w:rsidRPr="00EB0FD0" w:rsidRDefault="00105F35" w:rsidP="00273D66">
      <w:pPr>
        <w:widowControl w:val="0"/>
        <w:jc w:val="center"/>
        <w:rPr>
          <w:rFonts w:cs="Times New Roman"/>
          <w:b/>
          <w:sz w:val="24"/>
          <w:szCs w:val="24"/>
        </w:rPr>
      </w:pPr>
      <w:r w:rsidRPr="00EB0FD0">
        <w:rPr>
          <w:rFonts w:cs="Times New Roman"/>
          <w:b/>
          <w:sz w:val="24"/>
          <w:szCs w:val="24"/>
        </w:rPr>
        <w:t>Расходы местного бюджета на реализацию муниципальной программы</w:t>
      </w:r>
    </w:p>
    <w:p w:rsidR="00105F35" w:rsidRPr="00EB0FD0" w:rsidRDefault="00105F35" w:rsidP="00273D66">
      <w:pPr>
        <w:widowControl w:val="0"/>
        <w:jc w:val="center"/>
        <w:rPr>
          <w:rFonts w:cs="Times New Roman"/>
          <w:sz w:val="24"/>
          <w:szCs w:val="24"/>
        </w:rPr>
      </w:pPr>
      <w:r w:rsidRPr="00EB0FD0">
        <w:rPr>
          <w:rFonts w:cs="Times New Roman"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8"/>
        <w:gridCol w:w="2221"/>
        <w:gridCol w:w="1950"/>
        <w:gridCol w:w="1086"/>
        <w:gridCol w:w="1061"/>
        <w:gridCol w:w="1457"/>
        <w:gridCol w:w="955"/>
        <w:gridCol w:w="1043"/>
        <w:gridCol w:w="1044"/>
        <w:gridCol w:w="1039"/>
        <w:gridCol w:w="962"/>
      </w:tblGrid>
      <w:tr w:rsidR="006A332E" w:rsidRPr="00EB0FD0" w:rsidTr="006A332E">
        <w:tc>
          <w:tcPr>
            <w:tcW w:w="1968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21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Наименование муниципальной программы, основного мероприятия</w:t>
            </w:r>
          </w:p>
        </w:tc>
        <w:tc>
          <w:tcPr>
            <w:tcW w:w="1950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559" w:type="dxa"/>
            <w:gridSpan w:val="4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043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2015</w:t>
            </w:r>
          </w:p>
        </w:tc>
        <w:tc>
          <w:tcPr>
            <w:tcW w:w="1044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2016</w:t>
            </w:r>
          </w:p>
        </w:tc>
        <w:tc>
          <w:tcPr>
            <w:tcW w:w="1039" w:type="dxa"/>
            <w:vMerge w:val="restart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2017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2018</w:t>
            </w:r>
          </w:p>
        </w:tc>
      </w:tr>
      <w:tr w:rsidR="006A332E" w:rsidRPr="00EB0FD0" w:rsidTr="006A332E">
        <w:tc>
          <w:tcPr>
            <w:tcW w:w="1968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1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061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57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955" w:type="dxa"/>
          </w:tcPr>
          <w:p w:rsidR="006A332E" w:rsidRPr="00EB0FD0" w:rsidRDefault="006A332E" w:rsidP="00273D6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043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4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2020 годы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«Реализация муниципальной политики в сфере физической культуры  и спорта»</w:t>
            </w:r>
          </w:p>
          <w:p w:rsidR="006A332E" w:rsidRPr="00EB0FD0" w:rsidRDefault="006A332E" w:rsidP="00273D6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001</w:t>
            </w: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1101</w:t>
            </w: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08301С1406</w:t>
            </w: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244</w:t>
            </w: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962" w:type="dxa"/>
          </w:tcPr>
          <w:p w:rsidR="006A332E" w:rsidRPr="00EB0FD0" w:rsidRDefault="002A7135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№1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>Веселые старты для детей школьного возраста (с.Дичня)- 4 мероприятия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№2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«День физкультурника».</w:t>
            </w:r>
          </w:p>
          <w:p w:rsidR="006A332E" w:rsidRPr="00EB0FD0" w:rsidRDefault="006A332E" w:rsidP="00273D6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Спартакиада Дичнянского сельсовета – шашки, пляжный волейбол, настольные игры для пенсионеров, легкая атлетика для подростков.- 4 </w:t>
            </w:r>
            <w:r w:rsidRPr="00EB0FD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962" w:type="dxa"/>
          </w:tcPr>
          <w:p w:rsidR="006A332E" w:rsidRPr="00EB0FD0" w:rsidRDefault="002A7135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Основное мероприятие №3</w:t>
            </w:r>
          </w:p>
        </w:tc>
        <w:tc>
          <w:tcPr>
            <w:tcW w:w="2221" w:type="dxa"/>
          </w:tcPr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Мама, папа, я – спортивная семья.</w:t>
            </w:r>
          </w:p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Спартакиада Дичнянского сельсовета.</w:t>
            </w: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 w:rsidRPr="00EB0FD0">
              <w:rPr>
                <w:rFonts w:cs="Times New Roman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6A332E" w:rsidRPr="00EB0FD0" w:rsidTr="006A332E">
        <w:tc>
          <w:tcPr>
            <w:tcW w:w="1968" w:type="dxa"/>
          </w:tcPr>
          <w:p w:rsidR="006A332E" w:rsidRPr="00EB0FD0" w:rsidRDefault="006A332E" w:rsidP="00273D66">
            <w:pPr>
              <w:widowControl w:val="0"/>
              <w:ind w:left="-108"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6A332E" w:rsidRPr="00EB0FD0" w:rsidRDefault="006A332E" w:rsidP="00273D66">
            <w:pPr>
              <w:tabs>
                <w:tab w:val="left" w:pos="4050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2" w:type="dxa"/>
          </w:tcPr>
          <w:p w:rsidR="006A332E" w:rsidRPr="00EB0FD0" w:rsidRDefault="006A332E" w:rsidP="00273D66">
            <w:pPr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105F35" w:rsidRPr="00EB0FD0" w:rsidRDefault="00105F35" w:rsidP="00EB0FD0">
      <w:pPr>
        <w:widowControl w:val="0"/>
        <w:rPr>
          <w:rFonts w:cs="Times New Roman"/>
          <w:sz w:val="24"/>
          <w:szCs w:val="24"/>
        </w:rPr>
        <w:sectPr w:rsidR="00105F35" w:rsidRPr="00EB0FD0" w:rsidSect="00273D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05F35" w:rsidRPr="00EB0FD0" w:rsidRDefault="00105F35" w:rsidP="00EB0FD0">
      <w:pPr>
        <w:autoSpaceDE w:val="0"/>
        <w:rPr>
          <w:rFonts w:cs="Times New Roman"/>
          <w:sz w:val="24"/>
          <w:szCs w:val="24"/>
        </w:rPr>
      </w:pPr>
    </w:p>
    <w:sectPr w:rsidR="00105F35" w:rsidRPr="00EB0FD0" w:rsidSect="00EB0F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C5B" w:rsidRDefault="00BB5C5B" w:rsidP="00F24757">
      <w:r>
        <w:separator/>
      </w:r>
    </w:p>
  </w:endnote>
  <w:endnote w:type="continuationSeparator" w:id="0">
    <w:p w:rsidR="00BB5C5B" w:rsidRDefault="00BB5C5B" w:rsidP="00F2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B15" w:rsidRDefault="003D7B15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E008D9">
      <w:rPr>
        <w:noProof/>
      </w:rPr>
      <w:t>2</w:t>
    </w:r>
    <w:r>
      <w:rPr>
        <w:noProof/>
      </w:rPr>
      <w:fldChar w:fldCharType="end"/>
    </w:r>
  </w:p>
  <w:p w:rsidR="003D7B15" w:rsidRPr="00BA323A" w:rsidRDefault="003D7B15">
    <w:pPr>
      <w:pStyle w:val="a5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C5B" w:rsidRDefault="00BB5C5B" w:rsidP="00F24757">
      <w:r>
        <w:separator/>
      </w:r>
    </w:p>
  </w:footnote>
  <w:footnote w:type="continuationSeparator" w:id="0">
    <w:p w:rsidR="00BB5C5B" w:rsidRDefault="00BB5C5B" w:rsidP="00F2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-425"/>
        </w:tabs>
        <w:ind w:left="928" w:hanging="360"/>
      </w:pPr>
    </w:lvl>
  </w:abstractNum>
  <w:abstractNum w:abstractNumId="1" w15:restartNumberingAfterBreak="0">
    <w:nsid w:val="00E91092"/>
    <w:multiLevelType w:val="hybridMultilevel"/>
    <w:tmpl w:val="7C8A2B50"/>
    <w:lvl w:ilvl="0" w:tplc="C8282F56">
      <w:start w:val="1"/>
      <w:numFmt w:val="decimal"/>
      <w:lvlText w:val="%1."/>
      <w:lvlJc w:val="righ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5EB1718C"/>
    <w:multiLevelType w:val="hybridMultilevel"/>
    <w:tmpl w:val="E762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5FFF"/>
    <w:rsid w:val="00026306"/>
    <w:rsid w:val="00092D3C"/>
    <w:rsid w:val="000A066C"/>
    <w:rsid w:val="000D65CF"/>
    <w:rsid w:val="000F3362"/>
    <w:rsid w:val="00105F35"/>
    <w:rsid w:val="00115A17"/>
    <w:rsid w:val="00137ED0"/>
    <w:rsid w:val="00180303"/>
    <w:rsid w:val="001D581C"/>
    <w:rsid w:val="00214C0B"/>
    <w:rsid w:val="00273D66"/>
    <w:rsid w:val="00287C36"/>
    <w:rsid w:val="002A7135"/>
    <w:rsid w:val="002F2AE2"/>
    <w:rsid w:val="00347D6D"/>
    <w:rsid w:val="00384360"/>
    <w:rsid w:val="003D7B15"/>
    <w:rsid w:val="00413A94"/>
    <w:rsid w:val="00446B44"/>
    <w:rsid w:val="0045776C"/>
    <w:rsid w:val="0046325C"/>
    <w:rsid w:val="004D5DFA"/>
    <w:rsid w:val="004F69BA"/>
    <w:rsid w:val="0051576C"/>
    <w:rsid w:val="00524EC1"/>
    <w:rsid w:val="00621EA0"/>
    <w:rsid w:val="00641761"/>
    <w:rsid w:val="00643C68"/>
    <w:rsid w:val="006A332E"/>
    <w:rsid w:val="006B68D1"/>
    <w:rsid w:val="00700849"/>
    <w:rsid w:val="00743203"/>
    <w:rsid w:val="007D08DD"/>
    <w:rsid w:val="007D586E"/>
    <w:rsid w:val="00827D5B"/>
    <w:rsid w:val="00847728"/>
    <w:rsid w:val="00916ABC"/>
    <w:rsid w:val="0094054B"/>
    <w:rsid w:val="009926D6"/>
    <w:rsid w:val="009E5317"/>
    <w:rsid w:val="00A42380"/>
    <w:rsid w:val="00A50A58"/>
    <w:rsid w:val="00A54542"/>
    <w:rsid w:val="00A94D36"/>
    <w:rsid w:val="00AF5FFF"/>
    <w:rsid w:val="00B021A6"/>
    <w:rsid w:val="00B23E29"/>
    <w:rsid w:val="00BA323A"/>
    <w:rsid w:val="00BB5C5B"/>
    <w:rsid w:val="00BD0658"/>
    <w:rsid w:val="00C3192B"/>
    <w:rsid w:val="00CF3169"/>
    <w:rsid w:val="00D30FDC"/>
    <w:rsid w:val="00DA4E35"/>
    <w:rsid w:val="00DC1EF5"/>
    <w:rsid w:val="00DE5DCF"/>
    <w:rsid w:val="00E008D9"/>
    <w:rsid w:val="00E2464A"/>
    <w:rsid w:val="00EB0FD0"/>
    <w:rsid w:val="00EC0D56"/>
    <w:rsid w:val="00F2052C"/>
    <w:rsid w:val="00F24757"/>
    <w:rsid w:val="00F5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931313-8AA7-412B-94E7-52AAA7FD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BC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21EA0"/>
    <w:pPr>
      <w:keepNext/>
      <w:suppressAutoHyphens w:val="0"/>
      <w:spacing w:line="220" w:lineRule="exact"/>
      <w:jc w:val="center"/>
      <w:outlineLvl w:val="0"/>
    </w:pPr>
    <w:rPr>
      <w:rFonts w:ascii="AG Souvenir" w:hAnsi="AG Souvenir" w:cs="Times New Roman"/>
      <w:b/>
      <w:bCs/>
      <w:spacing w:val="3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1EA0"/>
    <w:rPr>
      <w:rFonts w:ascii="AG Souvenir" w:hAnsi="AG Souvenir" w:cs="Times New Roman"/>
      <w:b/>
      <w:bCs/>
      <w:spacing w:val="38"/>
      <w:sz w:val="28"/>
      <w:szCs w:val="28"/>
    </w:rPr>
  </w:style>
  <w:style w:type="paragraph" w:styleId="a3">
    <w:name w:val="header"/>
    <w:basedOn w:val="a"/>
    <w:link w:val="a4"/>
    <w:uiPriority w:val="99"/>
    <w:semiHidden/>
    <w:rsid w:val="00916A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5">
    <w:name w:val="footer"/>
    <w:basedOn w:val="a"/>
    <w:link w:val="a6"/>
    <w:uiPriority w:val="99"/>
    <w:rsid w:val="00916A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7">
    <w:name w:val="Body Text"/>
    <w:basedOn w:val="a"/>
    <w:link w:val="a8"/>
    <w:uiPriority w:val="99"/>
    <w:semiHidden/>
    <w:rsid w:val="00916AB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9">
    <w:name w:val="Body Text Indent"/>
    <w:basedOn w:val="a"/>
    <w:link w:val="aa"/>
    <w:uiPriority w:val="99"/>
    <w:semiHidden/>
    <w:rsid w:val="00916AB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16ABC"/>
    <w:rPr>
      <w:rFonts w:ascii="Times New Roman" w:hAnsi="Times New Roman" w:cs="Calibri"/>
      <w:sz w:val="20"/>
      <w:szCs w:val="20"/>
      <w:lang w:eastAsia="ar-SA" w:bidi="ar-SA"/>
    </w:rPr>
  </w:style>
  <w:style w:type="paragraph" w:styleId="ab">
    <w:name w:val="Balloon Text"/>
    <w:basedOn w:val="a"/>
    <w:link w:val="ac"/>
    <w:uiPriority w:val="99"/>
    <w:semiHidden/>
    <w:rsid w:val="00916A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16ABC"/>
    <w:rPr>
      <w:rFonts w:ascii="Tahoma" w:hAnsi="Tahoma" w:cs="Tahoma"/>
      <w:sz w:val="16"/>
      <w:szCs w:val="16"/>
      <w:lang w:eastAsia="ar-SA" w:bidi="ar-SA"/>
    </w:rPr>
  </w:style>
  <w:style w:type="paragraph" w:customStyle="1" w:styleId="ConsPlusNonformat">
    <w:name w:val="ConsPlusNonformat"/>
    <w:uiPriority w:val="99"/>
    <w:rsid w:val="00916ABC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ad">
    <w:name w:val="Содержимое таблицы"/>
    <w:basedOn w:val="a"/>
    <w:uiPriority w:val="99"/>
    <w:rsid w:val="00916ABC"/>
    <w:pPr>
      <w:suppressLineNumbers/>
    </w:pPr>
  </w:style>
  <w:style w:type="paragraph" w:customStyle="1" w:styleId="11">
    <w:name w:val="Обычный1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916ABC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2">
    <w:name w:val="Обычный2"/>
    <w:uiPriority w:val="99"/>
    <w:rsid w:val="00916ABC"/>
    <w:pPr>
      <w:widowControl w:val="0"/>
      <w:snapToGrid w:val="0"/>
    </w:pPr>
    <w:rPr>
      <w:rFonts w:ascii="Times New Roman" w:eastAsia="Times New Roman" w:hAnsi="Times New Roman"/>
    </w:rPr>
  </w:style>
  <w:style w:type="paragraph" w:customStyle="1" w:styleId="ConsPlusCell">
    <w:name w:val="ConsPlusCell"/>
    <w:uiPriority w:val="99"/>
    <w:rsid w:val="00916ABC"/>
    <w:pPr>
      <w:widowControl w:val="0"/>
      <w:autoSpaceDE w:val="0"/>
      <w:autoSpaceDN w:val="0"/>
      <w:adjustRightInd w:val="0"/>
    </w:pPr>
    <w:rPr>
      <w:rFonts w:eastAsia="MS Mincho" w:cs="Calibri"/>
      <w:sz w:val="22"/>
      <w:szCs w:val="22"/>
    </w:rPr>
  </w:style>
  <w:style w:type="character" w:customStyle="1" w:styleId="12">
    <w:name w:val="Основной текст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13">
    <w:name w:val="Текст выноски Знак1"/>
    <w:uiPriority w:val="99"/>
    <w:semiHidden/>
    <w:rsid w:val="00916ABC"/>
    <w:rPr>
      <w:rFonts w:ascii="Tahoma" w:hAnsi="Tahoma" w:cs="Tahoma"/>
      <w:sz w:val="16"/>
      <w:szCs w:val="16"/>
      <w:lang w:eastAsia="ar-SA" w:bidi="ar-SA"/>
    </w:rPr>
  </w:style>
  <w:style w:type="character" w:customStyle="1" w:styleId="14">
    <w:name w:val="Верхний колонтитул Знак1"/>
    <w:uiPriority w:val="99"/>
    <w:semiHidden/>
    <w:rsid w:val="00916ABC"/>
    <w:rPr>
      <w:rFonts w:ascii="Times New Roman" w:hAnsi="Times New Roman" w:cs="Calibri"/>
      <w:lang w:eastAsia="ar-SA" w:bidi="ar-SA"/>
    </w:rPr>
  </w:style>
  <w:style w:type="character" w:customStyle="1" w:styleId="FontStyle152">
    <w:name w:val="Font Style152"/>
    <w:uiPriority w:val="99"/>
    <w:rsid w:val="00916ABC"/>
    <w:rPr>
      <w:rFonts w:ascii="Times New Roman" w:hAnsi="Times New Roman"/>
      <w:spacing w:val="10"/>
      <w:sz w:val="20"/>
    </w:rPr>
  </w:style>
  <w:style w:type="character" w:customStyle="1" w:styleId="FontStyle101">
    <w:name w:val="Font Style101"/>
    <w:uiPriority w:val="99"/>
    <w:rsid w:val="00916ABC"/>
    <w:rPr>
      <w:rFonts w:ascii="Times New Roman" w:hAnsi="Times New Roman"/>
      <w:spacing w:val="10"/>
      <w:sz w:val="24"/>
    </w:rPr>
  </w:style>
  <w:style w:type="paragraph" w:styleId="ae">
    <w:name w:val="List Paragraph"/>
    <w:basedOn w:val="a"/>
    <w:uiPriority w:val="99"/>
    <w:qFormat/>
    <w:rsid w:val="00743203"/>
    <w:pPr>
      <w:ind w:left="720"/>
      <w:contextualSpacing/>
    </w:pPr>
  </w:style>
  <w:style w:type="paragraph" w:customStyle="1" w:styleId="af">
    <w:name w:val="Знак Знак Знак Знак Знак Знак Знак"/>
    <w:basedOn w:val="a"/>
    <w:uiPriority w:val="99"/>
    <w:rsid w:val="00621EA0"/>
    <w:pPr>
      <w:suppressAutoHyphens w:val="0"/>
      <w:spacing w:before="100" w:beforeAutospacing="1" w:after="100" w:afterAutospacing="1"/>
      <w:jc w:val="both"/>
    </w:pPr>
    <w:rPr>
      <w:rFonts w:ascii="Tahoma" w:hAnsi="Tahoma" w:cs="Times New Roman"/>
      <w:lang w:val="en-US" w:eastAsia="en-US"/>
    </w:rPr>
  </w:style>
  <w:style w:type="paragraph" w:customStyle="1" w:styleId="ConsPlusNormal">
    <w:name w:val="ConsPlusNormal"/>
    <w:rsid w:val="00621EA0"/>
    <w:pPr>
      <w:widowControl w:val="0"/>
      <w:suppressAutoHyphens/>
      <w:autoSpaceDE w:val="0"/>
      <w:ind w:firstLine="720"/>
    </w:pPr>
    <w:rPr>
      <w:rFonts w:ascii="Arial" w:eastAsia="MS Mincho" w:hAnsi="Arial" w:cs="Arial"/>
      <w:lang w:eastAsia="ar-SA"/>
    </w:rPr>
  </w:style>
  <w:style w:type="paragraph" w:customStyle="1" w:styleId="ConsPlusTitle">
    <w:name w:val="ConsPlusTitle"/>
    <w:uiPriority w:val="99"/>
    <w:rsid w:val="00621EA0"/>
    <w:pPr>
      <w:widowControl w:val="0"/>
      <w:suppressAutoHyphens/>
      <w:autoSpaceDE w:val="0"/>
    </w:pPr>
    <w:rPr>
      <w:rFonts w:ascii="Arial" w:eastAsia="MS Mincho" w:hAnsi="Arial" w:cs="Arial"/>
      <w:b/>
      <w:bCs/>
      <w:lang w:eastAsia="ar-SA"/>
    </w:rPr>
  </w:style>
  <w:style w:type="table" w:styleId="af0">
    <w:name w:val="Table Grid"/>
    <w:basedOn w:val="a1"/>
    <w:uiPriority w:val="99"/>
    <w:rsid w:val="00621E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21EA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Hyperlink"/>
    <w:uiPriority w:val="99"/>
    <w:rsid w:val="00A94D3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8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E0C96-9B0E-46D1-BF71-4425B106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10757</Words>
  <Characters>61316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22</cp:revision>
  <cp:lastPrinted>2014-11-16T12:02:00Z</cp:lastPrinted>
  <dcterms:created xsi:type="dcterms:W3CDTF">2014-11-12T06:06:00Z</dcterms:created>
  <dcterms:modified xsi:type="dcterms:W3CDTF">2017-04-28T07:45:00Z</dcterms:modified>
</cp:coreProperties>
</file>