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3B3D0" w14:textId="77777777" w:rsidR="00751DDE" w:rsidRPr="00B145A5" w:rsidRDefault="00751DDE" w:rsidP="00751DD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145A5">
        <w:rPr>
          <w:rFonts w:ascii="Arial" w:eastAsia="Times New Roman" w:hAnsi="Arial" w:cs="Arial"/>
          <w:b/>
          <w:bCs/>
          <w:sz w:val="32"/>
          <w:szCs w:val="32"/>
        </w:rPr>
        <w:t>СОБРАНИЕ ДЕПУТАТОВ</w:t>
      </w:r>
    </w:p>
    <w:p w14:paraId="540620C8" w14:textId="77777777" w:rsidR="00751DDE" w:rsidRPr="00B145A5" w:rsidRDefault="00751DDE" w:rsidP="00751DD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145A5">
        <w:rPr>
          <w:rFonts w:ascii="Arial" w:eastAsia="Times New Roman" w:hAnsi="Arial" w:cs="Arial"/>
          <w:b/>
          <w:bCs/>
          <w:sz w:val="32"/>
          <w:szCs w:val="32"/>
        </w:rPr>
        <w:t>ДИЧНЯНСКОГО СЕЛЬСОВЕТА</w:t>
      </w:r>
    </w:p>
    <w:p w14:paraId="0A2479EB" w14:textId="77777777" w:rsidR="00751DDE" w:rsidRPr="00B145A5" w:rsidRDefault="00751DDE" w:rsidP="00751DD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145A5">
        <w:rPr>
          <w:rFonts w:ascii="Arial" w:eastAsia="Times New Roman" w:hAnsi="Arial" w:cs="Arial"/>
          <w:b/>
          <w:bCs/>
          <w:sz w:val="32"/>
          <w:szCs w:val="32"/>
        </w:rPr>
        <w:t>КУРЧАТОВСКОГО РАЙОНА</w:t>
      </w:r>
    </w:p>
    <w:p w14:paraId="3465D702" w14:textId="77777777" w:rsidR="00751DDE" w:rsidRDefault="00751DDE" w:rsidP="00751DD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145A5">
        <w:rPr>
          <w:rFonts w:ascii="Arial" w:eastAsia="Times New Roman" w:hAnsi="Arial" w:cs="Arial"/>
          <w:b/>
          <w:bCs/>
          <w:sz w:val="32"/>
          <w:szCs w:val="32"/>
        </w:rPr>
        <w:t>КУРСКОЙ ОБЛАСТИ</w:t>
      </w:r>
    </w:p>
    <w:p w14:paraId="6017F203" w14:textId="77777777" w:rsidR="009D1835" w:rsidRPr="00B145A5" w:rsidRDefault="009D1835" w:rsidP="00751DD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41F628C4" w14:textId="606AFF5C" w:rsidR="00751DDE" w:rsidRPr="00B145A5" w:rsidRDefault="009D1835" w:rsidP="00751DD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РЕШЕНИЕ</w:t>
      </w:r>
    </w:p>
    <w:p w14:paraId="1B86B428" w14:textId="704EF1A6" w:rsidR="00751DDE" w:rsidRPr="006D193F" w:rsidRDefault="00751DDE" w:rsidP="00751DDE">
      <w:pPr>
        <w:tabs>
          <w:tab w:val="left" w:pos="0"/>
          <w:tab w:val="right" w:pos="9354"/>
        </w:tabs>
        <w:spacing w:after="0" w:line="100" w:lineRule="atLeast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6D193F">
        <w:rPr>
          <w:rFonts w:ascii="Arial" w:eastAsia="Times New Roman" w:hAnsi="Arial" w:cs="Arial"/>
          <w:b/>
          <w:bCs/>
          <w:sz w:val="32"/>
          <w:szCs w:val="32"/>
        </w:rPr>
        <w:t>от «2</w:t>
      </w:r>
      <w:r w:rsidR="006D193F" w:rsidRPr="006D193F">
        <w:rPr>
          <w:rFonts w:ascii="Arial" w:eastAsia="Times New Roman" w:hAnsi="Arial" w:cs="Arial"/>
          <w:b/>
          <w:bCs/>
          <w:sz w:val="32"/>
          <w:szCs w:val="32"/>
        </w:rPr>
        <w:t>7</w:t>
      </w:r>
      <w:r w:rsidRPr="006D193F">
        <w:rPr>
          <w:rFonts w:ascii="Arial" w:eastAsia="Times New Roman" w:hAnsi="Arial" w:cs="Arial"/>
          <w:b/>
          <w:bCs/>
          <w:sz w:val="32"/>
          <w:szCs w:val="32"/>
        </w:rPr>
        <w:t xml:space="preserve">» </w:t>
      </w:r>
      <w:r w:rsidR="006D193F" w:rsidRPr="006D193F">
        <w:rPr>
          <w:rFonts w:ascii="Arial" w:eastAsia="Times New Roman" w:hAnsi="Arial" w:cs="Arial"/>
          <w:b/>
          <w:bCs/>
          <w:sz w:val="32"/>
          <w:szCs w:val="32"/>
        </w:rPr>
        <w:t>июля</w:t>
      </w:r>
      <w:r w:rsidRPr="006D193F">
        <w:rPr>
          <w:rFonts w:ascii="Arial" w:eastAsia="Times New Roman" w:hAnsi="Arial" w:cs="Arial"/>
          <w:b/>
          <w:bCs/>
          <w:sz w:val="32"/>
          <w:szCs w:val="32"/>
        </w:rPr>
        <w:t xml:space="preserve"> 2023 г. №6</w:t>
      </w:r>
      <w:r w:rsidR="006D193F" w:rsidRPr="006D193F">
        <w:rPr>
          <w:rFonts w:ascii="Arial" w:eastAsia="Times New Roman" w:hAnsi="Arial" w:cs="Arial"/>
          <w:b/>
          <w:bCs/>
          <w:sz w:val="32"/>
          <w:szCs w:val="32"/>
        </w:rPr>
        <w:t>6</w:t>
      </w:r>
    </w:p>
    <w:p w14:paraId="19BA2AEA" w14:textId="77777777" w:rsidR="00751DDE" w:rsidRPr="00B145A5" w:rsidRDefault="00751DDE" w:rsidP="00751DDE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160D1852" w14:textId="23D5D6CF" w:rsidR="00751DDE" w:rsidRPr="00B145A5" w:rsidRDefault="00751DDE" w:rsidP="00751DDE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145A5">
        <w:rPr>
          <w:rFonts w:ascii="Arial" w:eastAsia="Times New Roman" w:hAnsi="Arial" w:cs="Arial"/>
          <w:b/>
          <w:bCs/>
          <w:sz w:val="32"/>
          <w:szCs w:val="32"/>
        </w:rPr>
        <w:t xml:space="preserve">Об утверждении положения «О </w:t>
      </w:r>
      <w:r>
        <w:rPr>
          <w:rFonts w:ascii="Arial" w:eastAsia="Times New Roman" w:hAnsi="Arial" w:cs="Arial"/>
          <w:b/>
          <w:bCs/>
          <w:sz w:val="32"/>
          <w:szCs w:val="32"/>
        </w:rPr>
        <w:t xml:space="preserve">порядке </w:t>
      </w:r>
      <w:r w:rsidRPr="00B145A5">
        <w:rPr>
          <w:rFonts w:ascii="Arial" w:eastAsia="Times New Roman" w:hAnsi="Arial" w:cs="Arial"/>
          <w:b/>
          <w:bCs/>
          <w:sz w:val="32"/>
          <w:szCs w:val="32"/>
        </w:rPr>
        <w:t>приватизации муниципального имущества</w:t>
      </w:r>
      <w:r w:rsidRPr="00B145A5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принажлежащего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муниципальному образованию «</w:t>
      </w:r>
      <w:proofErr w:type="spellStart"/>
      <w:r w:rsidRPr="00B145A5">
        <w:rPr>
          <w:rFonts w:ascii="Arial" w:eastAsia="Times New Roman" w:hAnsi="Arial" w:cs="Arial"/>
          <w:b/>
          <w:bCs/>
          <w:sz w:val="32"/>
          <w:szCs w:val="32"/>
        </w:rPr>
        <w:t>Дичнянск</w:t>
      </w:r>
      <w:r>
        <w:rPr>
          <w:rFonts w:ascii="Arial" w:eastAsia="Times New Roman" w:hAnsi="Arial" w:cs="Arial"/>
          <w:b/>
          <w:bCs/>
          <w:sz w:val="32"/>
          <w:szCs w:val="32"/>
        </w:rPr>
        <w:t>ий</w:t>
      </w:r>
      <w:proofErr w:type="spellEnd"/>
      <w:r w:rsidRPr="00B145A5">
        <w:rPr>
          <w:rFonts w:ascii="Arial" w:eastAsia="Times New Roman" w:hAnsi="Arial" w:cs="Arial"/>
          <w:b/>
          <w:bCs/>
          <w:sz w:val="32"/>
          <w:szCs w:val="32"/>
        </w:rPr>
        <w:t xml:space="preserve"> сельсовет</w:t>
      </w:r>
      <w:r>
        <w:rPr>
          <w:rFonts w:ascii="Arial" w:eastAsia="Times New Roman" w:hAnsi="Arial" w:cs="Arial"/>
          <w:b/>
          <w:bCs/>
          <w:sz w:val="32"/>
          <w:szCs w:val="32"/>
        </w:rPr>
        <w:t>»</w:t>
      </w:r>
      <w:r w:rsidRPr="00B145A5">
        <w:rPr>
          <w:rFonts w:ascii="Arial" w:eastAsia="Times New Roman" w:hAnsi="Arial" w:cs="Arial"/>
          <w:b/>
          <w:bCs/>
          <w:sz w:val="32"/>
          <w:szCs w:val="32"/>
        </w:rPr>
        <w:t xml:space="preserve"> Курчатовского района Курской области</w:t>
      </w:r>
      <w:r>
        <w:rPr>
          <w:rFonts w:ascii="Arial" w:eastAsia="Times New Roman" w:hAnsi="Arial" w:cs="Arial"/>
          <w:b/>
          <w:bCs/>
          <w:sz w:val="32"/>
          <w:szCs w:val="32"/>
        </w:rPr>
        <w:t>.</w:t>
      </w:r>
    </w:p>
    <w:p w14:paraId="55572038" w14:textId="77777777" w:rsidR="00420607" w:rsidRPr="00420607" w:rsidRDefault="00420607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b/>
          <w:bCs/>
          <w:color w:val="292D24"/>
          <w:sz w:val="24"/>
          <w:szCs w:val="24"/>
          <w:lang w:eastAsia="ru-RU"/>
        </w:rPr>
        <w:t> </w:t>
      </w:r>
    </w:p>
    <w:p w14:paraId="0620386B" w14:textId="4CB4EB9D" w:rsidR="00751DDE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Федеральным законом от 21.12.2001 № 178-ФЗ «О приватизации государственного и муниципального имущества», Гражданским кодексом Российской Федерации, Уставом муниципального образования «</w:t>
      </w:r>
      <w:proofErr w:type="spellStart"/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Дичнянсикй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сельсовет» 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Курской области, постановлением Правительства Российской Федерации от 29.12.2020 №2352 «О внесении изменений в Постановление Правительства Российской Федерации от 26.12.2005 №806», 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Информации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 xml:space="preserve">Курчатовской межрайонной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прокуратуры от 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23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.0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6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.2023 № 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33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-2023, Собрание депутатов </w:t>
      </w:r>
      <w:proofErr w:type="spellStart"/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</w:t>
      </w:r>
    </w:p>
    <w:p w14:paraId="17A39CB1" w14:textId="77777777" w:rsidR="00751DDE" w:rsidRPr="00252712" w:rsidRDefault="00751DDE" w:rsidP="00751DDE">
      <w:pPr>
        <w:spacing w:after="0" w:line="100" w:lineRule="atLeast"/>
        <w:ind w:firstLine="709"/>
        <w:rPr>
          <w:rFonts w:ascii="Arial" w:eastAsia="Times New Roman" w:hAnsi="Arial" w:cs="Arial"/>
          <w:bCs/>
          <w:sz w:val="24"/>
          <w:szCs w:val="24"/>
        </w:rPr>
      </w:pPr>
      <w:r w:rsidRPr="00252712">
        <w:rPr>
          <w:rFonts w:ascii="Arial" w:eastAsia="Times New Roman" w:hAnsi="Arial" w:cs="Arial"/>
          <w:bCs/>
          <w:sz w:val="24"/>
          <w:szCs w:val="24"/>
        </w:rPr>
        <w:t>РЕШИЛО:</w:t>
      </w:r>
    </w:p>
    <w:p w14:paraId="4DED7866" w14:textId="203DFCEE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1. Утвердить Положение о Порядке и условиях приватизации муниципального имущества, принадлежащего муниципальному образованию «</w:t>
      </w:r>
      <w:proofErr w:type="spellStart"/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Дичнянский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сельсовет» 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Курской области</w:t>
      </w:r>
      <w:r w:rsidR="000E5A04">
        <w:rPr>
          <w:rFonts w:ascii="Arial" w:hAnsi="Arial" w:cs="Arial"/>
          <w:color w:val="292D24"/>
          <w:sz w:val="24"/>
          <w:szCs w:val="24"/>
          <w:lang w:eastAsia="ru-RU"/>
        </w:rPr>
        <w:t xml:space="preserve">. </w:t>
      </w:r>
      <w:r w:rsidR="000E5A04" w:rsidRPr="00B145A5">
        <w:rPr>
          <w:rFonts w:ascii="Arial" w:eastAsia="Times New Roman" w:hAnsi="Arial" w:cs="Arial"/>
          <w:sz w:val="24"/>
          <w:szCs w:val="24"/>
        </w:rPr>
        <w:t>(прилагается)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.</w:t>
      </w:r>
    </w:p>
    <w:p w14:paraId="2A30CA08" w14:textId="02992C7F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2. Решение Собрания депутатов </w:t>
      </w:r>
      <w:proofErr w:type="spellStart"/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 xml:space="preserve">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сельсовета 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от 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02.05.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202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3г.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№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61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</w:t>
      </w:r>
      <w:r w:rsidR="00751DDE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Об утверждении Положения </w:t>
      </w:r>
      <w:r w:rsidR="00751DDE" w:rsidRPr="00B145A5">
        <w:rPr>
          <w:rFonts w:ascii="Arial" w:eastAsia="Times New Roman" w:hAnsi="Arial" w:cs="Arial"/>
          <w:sz w:val="24"/>
          <w:szCs w:val="24"/>
        </w:rPr>
        <w:t>«О приватизации муниципального имущества</w:t>
      </w:r>
      <w:r w:rsidR="00751DD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51DDE" w:rsidRPr="00B145A5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="00751DDE" w:rsidRPr="00B145A5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Курской области</w:t>
      </w:r>
      <w:r w:rsidR="00751DDE">
        <w:rPr>
          <w:rFonts w:ascii="Arial" w:eastAsia="Times New Roman" w:hAnsi="Arial" w:cs="Arial"/>
          <w:sz w:val="24"/>
          <w:szCs w:val="24"/>
        </w:rPr>
        <w:t xml:space="preserve">»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считать утратившим силу.</w:t>
      </w:r>
    </w:p>
    <w:p w14:paraId="2CC35ABE" w14:textId="1AE6F1E3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3. Разместить в сети «Интернет» на сайте Администрации </w:t>
      </w:r>
      <w:proofErr w:type="spellStart"/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751DDE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района.</w:t>
      </w:r>
    </w:p>
    <w:p w14:paraId="5D7CE996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4. Решение вступает в силу со дня его опубликования.</w:t>
      </w:r>
    </w:p>
    <w:p w14:paraId="648F07BC" w14:textId="77777777" w:rsidR="000E5A04" w:rsidRDefault="000E5A04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56F2AAC3" w14:textId="77777777" w:rsidR="000E5A04" w:rsidRDefault="000E5A04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7D21867B" w14:textId="77777777" w:rsidR="000E5A04" w:rsidRDefault="000E5A04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0D6AD8C4" w14:textId="77777777" w:rsidR="000E5A04" w:rsidRPr="00D82166" w:rsidRDefault="000E5A04" w:rsidP="000E5A04">
      <w:pPr>
        <w:pStyle w:val="a6"/>
        <w:rPr>
          <w:rFonts w:ascii="Arial" w:hAnsi="Arial" w:cs="Arial"/>
          <w:sz w:val="24"/>
          <w:szCs w:val="24"/>
        </w:rPr>
      </w:pPr>
      <w:r w:rsidRPr="00D82166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14:paraId="570A7EB0" w14:textId="77777777" w:rsidR="000E5A04" w:rsidRPr="00D82166" w:rsidRDefault="000E5A04" w:rsidP="000E5A04">
      <w:pPr>
        <w:pStyle w:val="a6"/>
        <w:rPr>
          <w:rFonts w:ascii="Arial" w:hAnsi="Arial" w:cs="Arial"/>
          <w:sz w:val="24"/>
          <w:szCs w:val="24"/>
        </w:rPr>
      </w:pPr>
      <w:proofErr w:type="spellStart"/>
      <w:r w:rsidRPr="00D82166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D82166">
        <w:rPr>
          <w:rFonts w:ascii="Arial" w:hAnsi="Arial" w:cs="Arial"/>
          <w:sz w:val="24"/>
          <w:szCs w:val="24"/>
        </w:rPr>
        <w:t xml:space="preserve"> сельсовета Курчатовского района                                    Н.Я. Лещева</w:t>
      </w:r>
    </w:p>
    <w:p w14:paraId="48AB1B93" w14:textId="77777777" w:rsidR="000E5A04" w:rsidRPr="00D82166" w:rsidRDefault="000E5A04" w:rsidP="000E5A04">
      <w:pPr>
        <w:pStyle w:val="a6"/>
        <w:rPr>
          <w:rFonts w:ascii="Arial" w:hAnsi="Arial" w:cs="Arial"/>
          <w:sz w:val="24"/>
          <w:szCs w:val="24"/>
        </w:rPr>
      </w:pPr>
    </w:p>
    <w:p w14:paraId="674DB6FC" w14:textId="77777777" w:rsidR="000E5A04" w:rsidRPr="00D82166" w:rsidRDefault="000E5A04" w:rsidP="000E5A04">
      <w:pPr>
        <w:pStyle w:val="a6"/>
        <w:rPr>
          <w:rFonts w:ascii="Arial" w:hAnsi="Arial" w:cs="Arial"/>
          <w:sz w:val="24"/>
          <w:szCs w:val="24"/>
        </w:rPr>
      </w:pPr>
    </w:p>
    <w:p w14:paraId="2B71C08F" w14:textId="77777777" w:rsidR="000E5A04" w:rsidRPr="00D82166" w:rsidRDefault="000E5A04" w:rsidP="000E5A04">
      <w:pPr>
        <w:pStyle w:val="a6"/>
        <w:rPr>
          <w:rFonts w:ascii="Arial" w:hAnsi="Arial" w:cs="Arial"/>
          <w:sz w:val="24"/>
          <w:szCs w:val="24"/>
        </w:rPr>
      </w:pPr>
    </w:p>
    <w:p w14:paraId="45F4EDB7" w14:textId="77777777" w:rsidR="000E5A04" w:rsidRPr="00D82166" w:rsidRDefault="000E5A04" w:rsidP="000E5A04">
      <w:pPr>
        <w:pStyle w:val="a6"/>
        <w:rPr>
          <w:rFonts w:ascii="Arial" w:hAnsi="Arial" w:cs="Arial"/>
          <w:sz w:val="24"/>
          <w:szCs w:val="24"/>
        </w:rPr>
      </w:pPr>
      <w:r w:rsidRPr="00D82166">
        <w:rPr>
          <w:rFonts w:ascii="Arial" w:hAnsi="Arial" w:cs="Arial"/>
          <w:sz w:val="24"/>
          <w:szCs w:val="24"/>
        </w:rPr>
        <w:t xml:space="preserve">Главы </w:t>
      </w:r>
      <w:proofErr w:type="spellStart"/>
      <w:r w:rsidRPr="00D82166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D82166">
        <w:rPr>
          <w:rFonts w:ascii="Arial" w:hAnsi="Arial" w:cs="Arial"/>
          <w:sz w:val="24"/>
          <w:szCs w:val="24"/>
        </w:rPr>
        <w:t xml:space="preserve"> сельсовета </w:t>
      </w:r>
    </w:p>
    <w:p w14:paraId="60504F0F" w14:textId="77777777" w:rsidR="000E5A04" w:rsidRPr="00D82166" w:rsidRDefault="000E5A04" w:rsidP="000E5A04">
      <w:pPr>
        <w:pStyle w:val="a6"/>
        <w:rPr>
          <w:rFonts w:ascii="Arial" w:hAnsi="Arial" w:cs="Arial"/>
          <w:bCs/>
          <w:sz w:val="24"/>
          <w:szCs w:val="24"/>
          <w:lang w:eastAsia="ru-RU"/>
        </w:rPr>
      </w:pPr>
      <w:r w:rsidRPr="00D82166">
        <w:rPr>
          <w:rFonts w:ascii="Arial" w:hAnsi="Arial" w:cs="Arial"/>
          <w:sz w:val="24"/>
          <w:szCs w:val="24"/>
        </w:rPr>
        <w:t>Курчатовского района                                                                              В.Н. Тарасов</w:t>
      </w:r>
    </w:p>
    <w:p w14:paraId="024BF09D" w14:textId="77777777" w:rsidR="00420607" w:rsidRDefault="00420607" w:rsidP="00420607">
      <w:pPr>
        <w:pStyle w:val="a6"/>
        <w:jc w:val="both"/>
        <w:rPr>
          <w:rFonts w:ascii="Arial" w:hAnsi="Arial" w:cs="Arial"/>
          <w:b/>
          <w:bCs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b/>
          <w:bCs/>
          <w:color w:val="292D24"/>
          <w:sz w:val="24"/>
          <w:szCs w:val="24"/>
          <w:lang w:eastAsia="ru-RU"/>
        </w:rPr>
        <w:t> </w:t>
      </w:r>
    </w:p>
    <w:p w14:paraId="58688529" w14:textId="77777777" w:rsidR="00751DDE" w:rsidRDefault="00751DDE" w:rsidP="00420607">
      <w:pPr>
        <w:pStyle w:val="a6"/>
        <w:jc w:val="both"/>
        <w:rPr>
          <w:rFonts w:ascii="Arial" w:hAnsi="Arial" w:cs="Arial"/>
          <w:b/>
          <w:bCs/>
          <w:color w:val="292D24"/>
          <w:sz w:val="24"/>
          <w:szCs w:val="24"/>
          <w:lang w:eastAsia="ru-RU"/>
        </w:rPr>
      </w:pPr>
    </w:p>
    <w:p w14:paraId="15772945" w14:textId="77777777" w:rsidR="00751DDE" w:rsidRDefault="00751DDE" w:rsidP="00420607">
      <w:pPr>
        <w:pStyle w:val="a6"/>
        <w:jc w:val="both"/>
        <w:rPr>
          <w:rFonts w:ascii="Arial" w:hAnsi="Arial" w:cs="Arial"/>
          <w:b/>
          <w:bCs/>
          <w:color w:val="292D24"/>
          <w:sz w:val="24"/>
          <w:szCs w:val="24"/>
          <w:lang w:eastAsia="ru-RU"/>
        </w:rPr>
      </w:pPr>
    </w:p>
    <w:p w14:paraId="48DED885" w14:textId="77777777" w:rsidR="00751DDE" w:rsidRDefault="00751DDE" w:rsidP="00420607">
      <w:pPr>
        <w:pStyle w:val="a6"/>
        <w:jc w:val="both"/>
        <w:rPr>
          <w:rFonts w:ascii="Arial" w:hAnsi="Arial" w:cs="Arial"/>
          <w:b/>
          <w:bCs/>
          <w:color w:val="292D24"/>
          <w:sz w:val="24"/>
          <w:szCs w:val="24"/>
          <w:lang w:eastAsia="ru-RU"/>
        </w:rPr>
      </w:pPr>
    </w:p>
    <w:p w14:paraId="3AB31254" w14:textId="77777777" w:rsidR="00751DDE" w:rsidRDefault="00751DDE" w:rsidP="00420607">
      <w:pPr>
        <w:pStyle w:val="a6"/>
        <w:jc w:val="both"/>
        <w:rPr>
          <w:rFonts w:ascii="Arial" w:hAnsi="Arial" w:cs="Arial"/>
          <w:b/>
          <w:bCs/>
          <w:color w:val="292D24"/>
          <w:sz w:val="24"/>
          <w:szCs w:val="24"/>
          <w:lang w:eastAsia="ru-RU"/>
        </w:rPr>
      </w:pPr>
    </w:p>
    <w:p w14:paraId="73DB1B38" w14:textId="77777777" w:rsidR="00751DDE" w:rsidRDefault="00751DDE" w:rsidP="00420607">
      <w:pPr>
        <w:pStyle w:val="a6"/>
        <w:jc w:val="both"/>
        <w:rPr>
          <w:rFonts w:ascii="Arial" w:hAnsi="Arial" w:cs="Arial"/>
          <w:b/>
          <w:bCs/>
          <w:color w:val="292D24"/>
          <w:sz w:val="24"/>
          <w:szCs w:val="24"/>
          <w:lang w:eastAsia="ru-RU"/>
        </w:rPr>
      </w:pPr>
    </w:p>
    <w:p w14:paraId="1416A0E3" w14:textId="77777777" w:rsidR="000E5A04" w:rsidRPr="00252712" w:rsidRDefault="000E5A04" w:rsidP="001D69FC">
      <w:pPr>
        <w:pageBreakBefore/>
        <w:spacing w:after="0" w:line="100" w:lineRule="atLeast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252712">
        <w:rPr>
          <w:rFonts w:ascii="Arial" w:eastAsia="Times New Roman" w:hAnsi="Arial" w:cs="Arial"/>
          <w:sz w:val="24"/>
          <w:szCs w:val="24"/>
        </w:rPr>
        <w:lastRenderedPageBreak/>
        <w:t>УТВЕРЖДЕНО</w:t>
      </w:r>
    </w:p>
    <w:p w14:paraId="4326F17E" w14:textId="4829203A" w:rsidR="000E5A04" w:rsidRPr="00252712" w:rsidRDefault="000E5A04" w:rsidP="001D69FC">
      <w:pPr>
        <w:spacing w:after="0" w:line="100" w:lineRule="atLeast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252712">
        <w:rPr>
          <w:rFonts w:ascii="Arial" w:eastAsia="Times New Roman" w:hAnsi="Arial" w:cs="Arial"/>
          <w:sz w:val="24"/>
          <w:szCs w:val="24"/>
        </w:rPr>
        <w:t>Решением</w:t>
      </w:r>
      <w:r w:rsidRPr="00252712">
        <w:rPr>
          <w:rFonts w:ascii="Arial" w:hAnsi="Arial" w:cs="Arial"/>
          <w:sz w:val="24"/>
          <w:szCs w:val="24"/>
        </w:rPr>
        <w:t xml:space="preserve"> </w:t>
      </w:r>
      <w:r w:rsidRPr="00252712">
        <w:rPr>
          <w:rFonts w:ascii="Arial" w:eastAsia="Times New Roman" w:hAnsi="Arial" w:cs="Arial"/>
          <w:sz w:val="24"/>
          <w:szCs w:val="24"/>
        </w:rPr>
        <w:t>Собрания депутатов</w:t>
      </w:r>
    </w:p>
    <w:p w14:paraId="480B3E1F" w14:textId="3A78D250" w:rsidR="000E5A04" w:rsidRPr="00252712" w:rsidRDefault="000E5A04" w:rsidP="001D69FC">
      <w:pPr>
        <w:spacing w:after="0" w:line="100" w:lineRule="atLeast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proofErr w:type="spellStart"/>
      <w:r w:rsidRPr="00252712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252712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</w:t>
      </w:r>
    </w:p>
    <w:p w14:paraId="725B12CF" w14:textId="6CC630C0" w:rsidR="000E5A04" w:rsidRPr="00252712" w:rsidRDefault="000E5A04" w:rsidP="001D69FC">
      <w:pPr>
        <w:spacing w:after="0" w:line="100" w:lineRule="atLeast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252712">
        <w:rPr>
          <w:rFonts w:ascii="Arial" w:eastAsia="Times New Roman" w:hAnsi="Arial" w:cs="Arial"/>
          <w:sz w:val="24"/>
          <w:szCs w:val="24"/>
        </w:rPr>
        <w:t>Курской области</w:t>
      </w:r>
    </w:p>
    <w:p w14:paraId="2AED9074" w14:textId="491469A1" w:rsidR="000E5A04" w:rsidRPr="006D193F" w:rsidRDefault="000E5A04" w:rsidP="001D69FC">
      <w:pPr>
        <w:spacing w:after="0" w:line="100" w:lineRule="atLeast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6D193F">
        <w:rPr>
          <w:rFonts w:ascii="Arial" w:eastAsia="Times New Roman" w:hAnsi="Arial" w:cs="Arial"/>
          <w:sz w:val="24"/>
          <w:szCs w:val="24"/>
        </w:rPr>
        <w:t>от «2</w:t>
      </w:r>
      <w:r w:rsidR="006D193F" w:rsidRPr="006D193F">
        <w:rPr>
          <w:rFonts w:ascii="Arial" w:eastAsia="Times New Roman" w:hAnsi="Arial" w:cs="Arial"/>
          <w:sz w:val="24"/>
          <w:szCs w:val="24"/>
        </w:rPr>
        <w:t>7</w:t>
      </w:r>
      <w:r w:rsidRPr="006D193F">
        <w:rPr>
          <w:rFonts w:ascii="Arial" w:eastAsia="Times New Roman" w:hAnsi="Arial" w:cs="Arial"/>
          <w:sz w:val="24"/>
          <w:szCs w:val="24"/>
        </w:rPr>
        <w:t xml:space="preserve">» </w:t>
      </w:r>
      <w:r w:rsidR="006D193F" w:rsidRPr="006D193F">
        <w:rPr>
          <w:rFonts w:ascii="Arial" w:eastAsia="Times New Roman" w:hAnsi="Arial" w:cs="Arial"/>
          <w:sz w:val="24"/>
          <w:szCs w:val="24"/>
        </w:rPr>
        <w:t>июля</w:t>
      </w:r>
      <w:r w:rsidRPr="006D193F">
        <w:rPr>
          <w:rFonts w:ascii="Arial" w:eastAsia="Times New Roman" w:hAnsi="Arial" w:cs="Arial"/>
          <w:sz w:val="24"/>
          <w:szCs w:val="24"/>
        </w:rPr>
        <w:t xml:space="preserve"> №6</w:t>
      </w:r>
      <w:r w:rsidR="006D193F" w:rsidRPr="006D193F">
        <w:rPr>
          <w:rFonts w:ascii="Arial" w:eastAsia="Times New Roman" w:hAnsi="Arial" w:cs="Arial"/>
          <w:sz w:val="24"/>
          <w:szCs w:val="24"/>
        </w:rPr>
        <w:t>6</w:t>
      </w:r>
    </w:p>
    <w:p w14:paraId="03A11537" w14:textId="77777777" w:rsidR="006D193F" w:rsidRDefault="006D193F" w:rsidP="000E5A04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9CFC695" w14:textId="55B7A483" w:rsidR="000E5A04" w:rsidRPr="00B61932" w:rsidRDefault="000E5A04" w:rsidP="000E5A04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61932">
        <w:rPr>
          <w:rFonts w:ascii="Arial" w:eastAsia="Times New Roman" w:hAnsi="Arial" w:cs="Arial"/>
          <w:b/>
          <w:bCs/>
          <w:sz w:val="32"/>
          <w:szCs w:val="32"/>
        </w:rPr>
        <w:t>ПОЛОЖЕНИЕ</w:t>
      </w:r>
    </w:p>
    <w:p w14:paraId="330236CB" w14:textId="410D7B2B" w:rsidR="000E5A04" w:rsidRPr="00B61932" w:rsidRDefault="000E5A04" w:rsidP="000E5A04">
      <w:pPr>
        <w:spacing w:after="0" w:line="100" w:lineRule="atLeast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61932">
        <w:rPr>
          <w:rFonts w:ascii="Arial" w:eastAsia="Times New Roman" w:hAnsi="Arial" w:cs="Arial"/>
          <w:b/>
          <w:bCs/>
          <w:sz w:val="32"/>
          <w:szCs w:val="32"/>
        </w:rPr>
        <w:t xml:space="preserve">о порядке и условиях приватизации муниципального имущества </w:t>
      </w:r>
      <w:proofErr w:type="spellStart"/>
      <w:r w:rsidRPr="00B61932">
        <w:rPr>
          <w:rFonts w:ascii="Arial" w:eastAsia="Times New Roman" w:hAnsi="Arial" w:cs="Arial"/>
          <w:b/>
          <w:bCs/>
          <w:sz w:val="32"/>
          <w:szCs w:val="32"/>
        </w:rPr>
        <w:t>Дичнянского</w:t>
      </w:r>
      <w:proofErr w:type="spellEnd"/>
      <w:r w:rsidRPr="00B61932">
        <w:rPr>
          <w:rFonts w:ascii="Arial" w:eastAsia="Times New Roman" w:hAnsi="Arial" w:cs="Arial"/>
          <w:b/>
          <w:bCs/>
          <w:sz w:val="32"/>
          <w:szCs w:val="32"/>
        </w:rPr>
        <w:t xml:space="preserve"> сельсовета Курчатовского района Курской области</w:t>
      </w:r>
    </w:p>
    <w:p w14:paraId="76FCDC8A" w14:textId="77777777" w:rsidR="000E5A04" w:rsidRPr="00B61932" w:rsidRDefault="000E5A04" w:rsidP="000E5A04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5DA58F52" w14:textId="77777777" w:rsidR="000E5A04" w:rsidRPr="00B61932" w:rsidRDefault="000E5A04" w:rsidP="000E5A04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30"/>
          <w:szCs w:val="30"/>
        </w:rPr>
      </w:pPr>
      <w:r w:rsidRPr="00B61932">
        <w:rPr>
          <w:rFonts w:ascii="Arial" w:eastAsia="Times New Roman" w:hAnsi="Arial" w:cs="Arial"/>
          <w:b/>
          <w:bCs/>
          <w:sz w:val="30"/>
          <w:szCs w:val="30"/>
        </w:rPr>
        <w:t>1. ОБЩИЕ ПОЛОЖЕНИЯ</w:t>
      </w:r>
    </w:p>
    <w:p w14:paraId="0176BA12" w14:textId="708EDD6F" w:rsidR="00420607" w:rsidRPr="000E5A04" w:rsidRDefault="00420607" w:rsidP="000E5A04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E5A04">
        <w:rPr>
          <w:rFonts w:ascii="Arial" w:hAnsi="Arial" w:cs="Arial"/>
          <w:sz w:val="24"/>
          <w:szCs w:val="24"/>
          <w:lang w:eastAsia="ru-RU"/>
        </w:rPr>
        <w:t>1.1.Настоящее Положение о порядке и условиях приватизации муниципального имущества муниципального образования «</w:t>
      </w:r>
      <w:proofErr w:type="spellStart"/>
      <w:r w:rsidR="000E5A04" w:rsidRPr="000E5A04">
        <w:rPr>
          <w:rFonts w:ascii="Arial" w:hAnsi="Arial" w:cs="Arial"/>
          <w:sz w:val="24"/>
          <w:szCs w:val="24"/>
          <w:lang w:eastAsia="ru-RU"/>
        </w:rPr>
        <w:t>Дичнянский</w:t>
      </w:r>
      <w:proofErr w:type="spellEnd"/>
      <w:r w:rsidRPr="000E5A04">
        <w:rPr>
          <w:rFonts w:ascii="Arial" w:hAnsi="Arial" w:cs="Arial"/>
          <w:sz w:val="24"/>
          <w:szCs w:val="24"/>
          <w:lang w:eastAsia="ru-RU"/>
        </w:rPr>
        <w:t xml:space="preserve"> сельсовет» </w:t>
      </w:r>
      <w:r w:rsidR="000E5A04" w:rsidRPr="000E5A04">
        <w:rPr>
          <w:rFonts w:ascii="Arial" w:hAnsi="Arial" w:cs="Arial"/>
          <w:sz w:val="24"/>
          <w:szCs w:val="24"/>
          <w:lang w:eastAsia="ru-RU"/>
        </w:rPr>
        <w:t>Курчатовского</w:t>
      </w:r>
      <w:r w:rsidRPr="000E5A04">
        <w:rPr>
          <w:rFonts w:ascii="Arial" w:hAnsi="Arial" w:cs="Arial"/>
          <w:sz w:val="24"/>
          <w:szCs w:val="24"/>
          <w:lang w:eastAsia="ru-RU"/>
        </w:rPr>
        <w:t xml:space="preserve"> района Курской области (далее – Положение) разработано в соответствии с Гражданским</w:t>
      </w:r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6" w:history="1">
        <w:r w:rsidRPr="000E5A04">
          <w:rPr>
            <w:rFonts w:ascii="Arial" w:hAnsi="Arial" w:cs="Arial"/>
            <w:sz w:val="24"/>
            <w:szCs w:val="24"/>
            <w:lang w:eastAsia="ru-RU"/>
          </w:rPr>
          <w:t>кодексом</w:t>
        </w:r>
      </w:hyperlink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E5A04">
        <w:rPr>
          <w:rFonts w:ascii="Arial" w:hAnsi="Arial" w:cs="Arial"/>
          <w:sz w:val="24"/>
          <w:szCs w:val="24"/>
          <w:lang w:eastAsia="ru-RU"/>
        </w:rPr>
        <w:t>Российской Федерации, Федеральным</w:t>
      </w:r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7" w:history="1">
        <w:r w:rsidRPr="000E5A04">
          <w:rPr>
            <w:rFonts w:ascii="Arial" w:hAnsi="Arial" w:cs="Arial"/>
            <w:sz w:val="24"/>
            <w:szCs w:val="24"/>
            <w:lang w:eastAsia="ru-RU"/>
          </w:rPr>
          <w:t>законом</w:t>
        </w:r>
      </w:hyperlink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E5A04">
        <w:rPr>
          <w:rFonts w:ascii="Arial" w:hAnsi="Arial" w:cs="Arial"/>
          <w:sz w:val="24"/>
          <w:szCs w:val="24"/>
          <w:lang w:eastAsia="ru-RU"/>
        </w:rPr>
        <w:t>от 21.12.2001 N178-ФЗ "О приватизации государственного и муниципального имущества", Федеральным</w:t>
      </w:r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8" w:history="1">
        <w:r w:rsidRPr="000E5A04">
          <w:rPr>
            <w:rFonts w:ascii="Arial" w:hAnsi="Arial" w:cs="Arial"/>
            <w:sz w:val="24"/>
            <w:szCs w:val="24"/>
            <w:lang w:eastAsia="ru-RU"/>
          </w:rPr>
          <w:t>законом</w:t>
        </w:r>
      </w:hyperlink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E5A04">
        <w:rPr>
          <w:rFonts w:ascii="Arial" w:hAnsi="Arial" w:cs="Arial"/>
          <w:sz w:val="24"/>
          <w:szCs w:val="24"/>
          <w:lang w:eastAsia="ru-RU"/>
        </w:rPr>
        <w:t>от 06.10.2003 N 131-ФЗ "Об общих принципах организации местного самоуправления в Российской Федерации", Федеральным</w:t>
      </w:r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9" w:history="1">
        <w:r w:rsidRPr="000E5A04">
          <w:rPr>
            <w:rFonts w:ascii="Arial" w:hAnsi="Arial" w:cs="Arial"/>
            <w:sz w:val="24"/>
            <w:szCs w:val="24"/>
            <w:lang w:eastAsia="ru-RU"/>
          </w:rPr>
          <w:t>законом</w:t>
        </w:r>
      </w:hyperlink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E5A04">
        <w:rPr>
          <w:rFonts w:ascii="Arial" w:hAnsi="Arial" w:cs="Arial"/>
          <w:sz w:val="24"/>
          <w:szCs w:val="24"/>
          <w:lang w:eastAsia="ru-RU"/>
        </w:rPr>
        <w:t>от 29.07.1998 N 135-ФЗ "Об оценочной деятельности в Российской Федерации",</w:t>
      </w:r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10" w:history="1">
        <w:r w:rsidRPr="000E5A04">
          <w:rPr>
            <w:rFonts w:ascii="Arial" w:hAnsi="Arial" w:cs="Arial"/>
            <w:sz w:val="24"/>
            <w:szCs w:val="24"/>
            <w:lang w:eastAsia="ru-RU"/>
          </w:rPr>
          <w:t>постановлением</w:t>
        </w:r>
      </w:hyperlink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E5A04">
        <w:rPr>
          <w:rFonts w:ascii="Arial" w:hAnsi="Arial" w:cs="Arial"/>
          <w:sz w:val="24"/>
          <w:szCs w:val="24"/>
          <w:lang w:eastAsia="ru-RU"/>
        </w:rPr>
        <w:t>Правительства РФ от 12.08.2002 N 584 "Об утверждении Положения о проведении конкурса по продаже государственного или муниципального имущества",</w:t>
      </w:r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11" w:history="1">
        <w:r w:rsidRPr="000E5A04">
          <w:rPr>
            <w:rFonts w:ascii="Arial" w:hAnsi="Arial" w:cs="Arial"/>
            <w:sz w:val="24"/>
            <w:szCs w:val="24"/>
            <w:lang w:eastAsia="ru-RU"/>
          </w:rPr>
          <w:t>постановлением</w:t>
        </w:r>
      </w:hyperlink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E5A04">
        <w:rPr>
          <w:rFonts w:ascii="Arial" w:hAnsi="Arial" w:cs="Arial"/>
          <w:sz w:val="24"/>
          <w:szCs w:val="24"/>
          <w:lang w:eastAsia="ru-RU"/>
        </w:rPr>
        <w:t>Правительства РФ от 12.08.2002 N 585 "Об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аукционе",</w:t>
      </w:r>
      <w:r w:rsidR="000E5A04" w:rsidRPr="000E5A04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12" w:history="1">
        <w:r w:rsidRPr="000E5A04">
          <w:rPr>
            <w:rFonts w:ascii="Arial" w:hAnsi="Arial" w:cs="Arial"/>
            <w:sz w:val="24"/>
            <w:szCs w:val="24"/>
            <w:lang w:eastAsia="ru-RU"/>
          </w:rPr>
          <w:t>Уставом</w:t>
        </w:r>
      </w:hyperlink>
      <w:r w:rsidR="000E5A0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E5A04">
        <w:rPr>
          <w:rFonts w:ascii="Arial" w:hAnsi="Arial" w:cs="Arial"/>
          <w:sz w:val="24"/>
          <w:szCs w:val="24"/>
          <w:lang w:eastAsia="ru-RU"/>
        </w:rPr>
        <w:t>муниципального образования «</w:t>
      </w:r>
      <w:proofErr w:type="spellStart"/>
      <w:r w:rsidR="000E5A04">
        <w:rPr>
          <w:rFonts w:ascii="Arial" w:hAnsi="Arial" w:cs="Arial"/>
          <w:sz w:val="24"/>
          <w:szCs w:val="24"/>
          <w:lang w:eastAsia="ru-RU"/>
        </w:rPr>
        <w:t>Дичня</w:t>
      </w:r>
      <w:r w:rsidRPr="000E5A04">
        <w:rPr>
          <w:rFonts w:ascii="Arial" w:hAnsi="Arial" w:cs="Arial"/>
          <w:sz w:val="24"/>
          <w:szCs w:val="24"/>
          <w:lang w:eastAsia="ru-RU"/>
        </w:rPr>
        <w:t>нский</w:t>
      </w:r>
      <w:proofErr w:type="spellEnd"/>
      <w:r w:rsidRPr="000E5A04">
        <w:rPr>
          <w:rFonts w:ascii="Arial" w:hAnsi="Arial" w:cs="Arial"/>
          <w:sz w:val="24"/>
          <w:szCs w:val="24"/>
          <w:lang w:eastAsia="ru-RU"/>
        </w:rPr>
        <w:t xml:space="preserve"> сельсовет» </w:t>
      </w:r>
      <w:r w:rsidR="000E5A04">
        <w:rPr>
          <w:rFonts w:ascii="Arial" w:hAnsi="Arial" w:cs="Arial"/>
          <w:sz w:val="24"/>
          <w:szCs w:val="24"/>
          <w:lang w:eastAsia="ru-RU"/>
        </w:rPr>
        <w:t>Курчатовского</w:t>
      </w:r>
      <w:r w:rsidRPr="000E5A04">
        <w:rPr>
          <w:rFonts w:ascii="Arial" w:hAnsi="Arial" w:cs="Arial"/>
          <w:sz w:val="24"/>
          <w:szCs w:val="24"/>
          <w:lang w:eastAsia="ru-RU"/>
        </w:rPr>
        <w:t xml:space="preserve"> района Курской области.</w:t>
      </w:r>
    </w:p>
    <w:p w14:paraId="42CCE2CF" w14:textId="12DFFA2D" w:rsidR="00420607" w:rsidRPr="000E5A04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0E5A04">
        <w:rPr>
          <w:rFonts w:ascii="Arial" w:hAnsi="Arial" w:cs="Arial"/>
          <w:color w:val="292D24"/>
          <w:sz w:val="24"/>
          <w:szCs w:val="24"/>
          <w:lang w:eastAsia="ru-RU"/>
        </w:rPr>
        <w:t>1.2. Настоящее Положение регулирует отношения, возникающие при приватизации муниципального имущества муниципального образования «</w:t>
      </w:r>
      <w:proofErr w:type="spellStart"/>
      <w:r w:rsidR="000E5A04">
        <w:rPr>
          <w:rFonts w:ascii="Arial" w:hAnsi="Arial" w:cs="Arial"/>
          <w:color w:val="292D24"/>
          <w:sz w:val="24"/>
          <w:szCs w:val="24"/>
          <w:lang w:eastAsia="ru-RU"/>
        </w:rPr>
        <w:t>Дичнянский</w:t>
      </w:r>
      <w:proofErr w:type="spellEnd"/>
      <w:r w:rsidRPr="000E5A04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сельсовет» </w:t>
      </w:r>
      <w:r w:rsidR="000E5A0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0E5A04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Курской области (далее – муниципальное имущество) и связанные с ними отношения по управлению муниципальным имуществом.</w:t>
      </w:r>
    </w:p>
    <w:p w14:paraId="492607BA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Действие настоящего Положения не распространяется на отношения, возникающие при отчуждении:</w:t>
      </w:r>
    </w:p>
    <w:p w14:paraId="5303386C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1) земли, за исключением отчуждения земельных участков, на которых расположены объекты недвижимости, в том числе имущественные комплексы;</w:t>
      </w:r>
    </w:p>
    <w:p w14:paraId="3D985682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2) природных ресурсов;</w:t>
      </w:r>
    </w:p>
    <w:p w14:paraId="183B99D0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3) муниципального жилищного фонда;</w:t>
      </w:r>
    </w:p>
    <w:p w14:paraId="41887935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4) муниципального имущества, находящегося за пределами территории Российской Федерации;</w:t>
      </w:r>
    </w:p>
    <w:p w14:paraId="2B9ECC62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5) муниципального имущества в случаях, предусмотренных международными договорами Российской Федерации;</w:t>
      </w:r>
    </w:p>
    <w:p w14:paraId="0613952F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6)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lastRenderedPageBreak/>
        <w:t>общероссийские общественные организации инвалидов, земельных участков, которые находятся в государственной или муниципальной собственности и на которых расположены здания, строения и сооружения, находящиеся в собственности указанных организаций;</w:t>
      </w:r>
    </w:p>
    <w:p w14:paraId="384EEDCA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7) муниципального имущества в собственность некоммерческих организаций, созданных при преобразовании муниципальных унитарных предприятий, муниципальных учреждений;</w:t>
      </w:r>
    </w:p>
    <w:p w14:paraId="47051D53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8) муниципальными унитарными предприятиями, муниципальными учреждениями имущества, закрепленного за ними в хозяйственном ведении или оперативном управлении;</w:t>
      </w:r>
    </w:p>
    <w:p w14:paraId="2A42C2CF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9) муниципального имущества на основании судебного решения;</w:t>
      </w:r>
    </w:p>
    <w:p w14:paraId="5E3847E1" w14:textId="77777777" w:rsidR="00420607" w:rsidRP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10) акций в предусмотренных федеральными законами случаях возникновения у муниципальных образований права требовать выкупа их акционерным обществом;</w:t>
      </w:r>
    </w:p>
    <w:p w14:paraId="302A63EC" w14:textId="77777777" w:rsidR="00420607" w:rsidRDefault="00420607" w:rsidP="000E5A0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11) акций открытого акционерного общества, а также ценных бумаг, конвертируемых в акции открытого акционерного общества, в случае их выкупа в порядке, установленном статьей 84.8 Федерального закона от 26.12.1995г. №208-ФЗ «Об акционерных обществах».</w:t>
      </w:r>
    </w:p>
    <w:p w14:paraId="1E8D4F2C" w14:textId="1B16739D" w:rsidR="00A629DE" w:rsidRPr="00A629DE" w:rsidRDefault="00A629DE" w:rsidP="00A629DE">
      <w:pPr>
        <w:pStyle w:val="ConsPlusNormal"/>
        <w:ind w:firstLine="709"/>
        <w:jc w:val="both"/>
        <w:rPr>
          <w:sz w:val="24"/>
          <w:szCs w:val="24"/>
        </w:rPr>
      </w:pPr>
      <w:r w:rsidRPr="00A629DE">
        <w:rPr>
          <w:color w:val="292D24"/>
          <w:sz w:val="24"/>
          <w:szCs w:val="24"/>
        </w:rPr>
        <w:t xml:space="preserve">12) </w:t>
      </w:r>
      <w:r w:rsidRPr="00A629DE">
        <w:rPr>
          <w:sz w:val="24"/>
          <w:szCs w:val="24"/>
        </w:rPr>
        <w:t>вооружения, боеприпасов к нему, военной и специальной техники, запасных частей, комплектующих изделий и приборов к ним, взрывчатых веществ, средств взрывания, порохов, всех видов ракетного топлива, а также специальных материалов и специального оборудования для их производства, специального снаряжения личного состава военизированных организаций, нормативно-технической продукции на их производство и эксплуатацию.</w:t>
      </w:r>
    </w:p>
    <w:p w14:paraId="65481EC3" w14:textId="0C3F33F8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1.3.</w:t>
      </w:r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 xml:space="preserve">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Под приватизацией муниципального имущества понимается возмездное отчуждение имущества, находящегося в собственности муниципального образования «</w:t>
      </w:r>
      <w:proofErr w:type="spellStart"/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Дичнянский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сельсовет» </w:t>
      </w:r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Курской области (далее - муниципальное имущество), в собственность физических и (или) юридических лиц.</w:t>
      </w:r>
    </w:p>
    <w:p w14:paraId="1AD10A5D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Муниципальное имущество отчуждается в собственность физических и (или) юридических лиц исключительно на возмездной основе (за плату либо посредством передачи в муниципальную собственность акций открытых акционерных обществ, в уставный капитал которых вносится муниципальное имущество).</w:t>
      </w:r>
    </w:p>
    <w:p w14:paraId="60875E5C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1.4. Приватизации не подлежит имущество, отнесенное федеральными законами к объектам гражданских прав, оборот которых не допускается (объектам, изъятым из оборота), а также имущество, которое в порядке, установленном федеральными законами, может находиться только в муниципальной собственности.</w:t>
      </w:r>
    </w:p>
    <w:p w14:paraId="443BE1B0" w14:textId="14B6702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1.5. 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</w:t>
      </w:r>
      <w:r w:rsidRPr="00A629DE">
        <w:rPr>
          <w:rFonts w:ascii="Arial" w:hAnsi="Arial" w:cs="Arial"/>
          <w:sz w:val="24"/>
          <w:szCs w:val="24"/>
          <w:lang w:eastAsia="ru-RU"/>
        </w:rPr>
        <w:t>предусмотренных</w:t>
      </w:r>
      <w:r w:rsidR="00A629DE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13" w:history="1">
        <w:r w:rsidRPr="00A629DE">
          <w:rPr>
            <w:rFonts w:ascii="Arial" w:hAnsi="Arial" w:cs="Arial"/>
            <w:sz w:val="24"/>
            <w:szCs w:val="24"/>
            <w:lang w:eastAsia="ru-RU"/>
          </w:rPr>
          <w:t>статьей 25</w:t>
        </w:r>
      </w:hyperlink>
      <w:r w:rsidR="00FE4DAF">
        <w:rPr>
          <w:rFonts w:ascii="Arial" w:hAnsi="Arial" w:cs="Arial"/>
          <w:sz w:val="24"/>
          <w:szCs w:val="24"/>
          <w:lang w:eastAsia="ru-RU"/>
        </w:rPr>
        <w:t xml:space="preserve"> Ф</w:t>
      </w:r>
      <w:r w:rsidRPr="00A629DE">
        <w:rPr>
          <w:rFonts w:ascii="Arial" w:hAnsi="Arial" w:cs="Arial"/>
          <w:sz w:val="24"/>
          <w:szCs w:val="24"/>
          <w:lang w:eastAsia="ru-RU"/>
        </w:rPr>
        <w:t xml:space="preserve">едерального закона от 21.12.2001 N178-ФЗ "О приватизации государственного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и муниципального имущества".</w:t>
      </w:r>
    </w:p>
    <w:p w14:paraId="484DF6DA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муниципальной собственности земельных участках, при приобретении указанными собственниками этих земельных участков.</w:t>
      </w:r>
    </w:p>
    <w:p w14:paraId="7203E1D5" w14:textId="77777777" w:rsidR="00420607" w:rsidRPr="00420607" w:rsidRDefault="00420607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b/>
          <w:bCs/>
          <w:color w:val="292D24"/>
          <w:sz w:val="24"/>
          <w:szCs w:val="24"/>
          <w:lang w:eastAsia="ru-RU"/>
        </w:rPr>
        <w:lastRenderedPageBreak/>
        <w:t> </w:t>
      </w:r>
    </w:p>
    <w:p w14:paraId="19FBA403" w14:textId="391F9F91" w:rsidR="00420607" w:rsidRPr="00B61932" w:rsidRDefault="00420607" w:rsidP="00A629DE">
      <w:pPr>
        <w:pStyle w:val="a6"/>
        <w:jc w:val="center"/>
        <w:rPr>
          <w:rFonts w:ascii="Arial" w:hAnsi="Arial" w:cs="Arial"/>
          <w:b/>
          <w:bCs/>
          <w:color w:val="292D24"/>
          <w:sz w:val="30"/>
          <w:szCs w:val="30"/>
          <w:lang w:eastAsia="ru-RU"/>
        </w:rPr>
      </w:pP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2.ОСНОВНЫЕ ЦЕЛИ И НАПРАВЛЕНИЯ ПРИВАТИЗАЦИИ</w:t>
      </w:r>
      <w:r w:rsidR="00A629DE"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.</w:t>
      </w:r>
    </w:p>
    <w:p w14:paraId="69E84242" w14:textId="77777777" w:rsidR="00A629DE" w:rsidRPr="00420607" w:rsidRDefault="00A629DE" w:rsidP="00A629DE">
      <w:pPr>
        <w:pStyle w:val="a6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65CFD5D6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2.1. Основные цели приватизации:</w:t>
      </w:r>
    </w:p>
    <w:p w14:paraId="714B6F45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- повышение эффективности использования муниципального имущества;</w:t>
      </w:r>
    </w:p>
    <w:p w14:paraId="75F8A5EB" w14:textId="4910413E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- поступление дополнительных финансовых средств в бюджет </w:t>
      </w:r>
      <w:proofErr w:type="spellStart"/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Курчатовс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кого района Курской области.</w:t>
      </w:r>
    </w:p>
    <w:p w14:paraId="5F023250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2.2. Основные направления приватизации:</w:t>
      </w:r>
    </w:p>
    <w:p w14:paraId="72511056" w14:textId="46A9073E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- выявление и приватизация неиспользуемых и убыточных объектов на территории </w:t>
      </w:r>
      <w:proofErr w:type="spellStart"/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Курской области (в том числе объектов незавершенного строительства);</w:t>
      </w:r>
    </w:p>
    <w:p w14:paraId="2AEC94F3" w14:textId="362608D2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- участие в управлении и защита интересов </w:t>
      </w:r>
      <w:proofErr w:type="spellStart"/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Курской области в хозяйствующих субъектах, в уставных капиталах которых имеется вклад </w:t>
      </w:r>
      <w:proofErr w:type="spellStart"/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A629DE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A629DE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Курской области;</w:t>
      </w:r>
    </w:p>
    <w:p w14:paraId="511B02B9" w14:textId="76F9623F" w:rsid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- освобождение от непрофильного имущества, обремененного содержанием за счет средств бюджета </w:t>
      </w:r>
      <w:proofErr w:type="spellStart"/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A629DE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A629DE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Курской области.</w:t>
      </w:r>
    </w:p>
    <w:p w14:paraId="6B8CEA07" w14:textId="77777777" w:rsidR="00A629DE" w:rsidRPr="00420607" w:rsidRDefault="00A629DE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144441E2" w14:textId="77777777" w:rsidR="00420607" w:rsidRPr="00B61932" w:rsidRDefault="00420607" w:rsidP="00A629DE">
      <w:pPr>
        <w:pStyle w:val="a6"/>
        <w:jc w:val="center"/>
        <w:rPr>
          <w:rFonts w:ascii="Arial" w:hAnsi="Arial" w:cs="Arial"/>
          <w:b/>
          <w:bCs/>
          <w:color w:val="292D24"/>
          <w:sz w:val="30"/>
          <w:szCs w:val="30"/>
          <w:lang w:eastAsia="ru-RU"/>
        </w:rPr>
      </w:pP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3.КОМПЕТЕНЦИЯ ОРГАНОВ МЕСТНОГО САМОУПРАВЛЕНИЯ В СФЕРЕ ПРИВАТИЗАЦИИ МУНИЦИПАЛЬНОГО ИМУЩЕСТВА</w:t>
      </w:r>
    </w:p>
    <w:p w14:paraId="15B3A43D" w14:textId="77777777" w:rsidR="00A629DE" w:rsidRPr="00420607" w:rsidRDefault="00A629DE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19A04A4E" w14:textId="7A45AD6E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3.1. К компетенции Собрания депутатов </w:t>
      </w:r>
      <w:proofErr w:type="spellStart"/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A629DE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A629DE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A629DE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относится:</w:t>
      </w:r>
    </w:p>
    <w:p w14:paraId="354F4596" w14:textId="37FF6FCA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1) утверждение прогнозного плана (программы) приватизации муниципального имущества муниципального образования «</w:t>
      </w:r>
      <w:proofErr w:type="spellStart"/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Дичнянский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сельсовет» </w:t>
      </w:r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Курчатовск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ого района Курской области (далее по тексту – Программа приватизации);</w:t>
      </w:r>
    </w:p>
    <w:p w14:paraId="3D2D6E9F" w14:textId="289A2D78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2) осуществление контроля за выполнением Администрацией </w:t>
      </w:r>
      <w:proofErr w:type="spellStart"/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331B3B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331B3B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настоящего Положения и Программы приватизации;</w:t>
      </w:r>
    </w:p>
    <w:p w14:paraId="12F9AF84" w14:textId="1398CF1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3.2. К компетенции Администрации </w:t>
      </w:r>
      <w:proofErr w:type="spellStart"/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331B3B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331B3B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относится:</w:t>
      </w:r>
    </w:p>
    <w:p w14:paraId="0FCF280F" w14:textId="5FA137B5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1) разработка и внесение на рассмотрение Собрания депутатов </w:t>
      </w:r>
      <w:proofErr w:type="spellStart"/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331B3B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331B3B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проекта Программы приватизации;</w:t>
      </w:r>
    </w:p>
    <w:p w14:paraId="19407768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2) принятие решений об условиях приватизации (изменении или отмене условий приватизации);</w:t>
      </w:r>
    </w:p>
    <w:p w14:paraId="59318DD9" w14:textId="3DA0A7DB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3) утверждение состава комиссии по проведению приватизации муниципального имущества муниципального образования «</w:t>
      </w:r>
      <w:proofErr w:type="spellStart"/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Дичнянский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сельсовет» </w:t>
      </w:r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Курской области (далее – Комиссия);</w:t>
      </w:r>
    </w:p>
    <w:p w14:paraId="5D1B9918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4) утверждение условий торгов по продаже муниципального имущества;</w:t>
      </w:r>
    </w:p>
    <w:p w14:paraId="06CD10B4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5) установление срока рассрочки оплаты муниципального имущества;</w:t>
      </w:r>
    </w:p>
    <w:p w14:paraId="04067AD9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6) обеспечение проведения оценки приватизируемого имущества в порядке, предусмотренном законодательством Российской Федерации об оценочной деятельности;</w:t>
      </w:r>
    </w:p>
    <w:p w14:paraId="07A385D1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7) определение начальной цены приватизируемого имущества;</w:t>
      </w:r>
    </w:p>
    <w:p w14:paraId="27515222" w14:textId="77777777" w:rsidR="00420607" w:rsidRP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8) организационное обеспечение деятельности по приватизации муниципального имущества;</w:t>
      </w:r>
    </w:p>
    <w:p w14:paraId="75C8A675" w14:textId="77777777" w:rsidR="00420607" w:rsidRDefault="00420607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9) информационное обеспечение приватизации муниципального имущества.</w:t>
      </w:r>
    </w:p>
    <w:p w14:paraId="56A93993" w14:textId="77777777" w:rsidR="00331B3B" w:rsidRPr="00420607" w:rsidRDefault="00331B3B" w:rsidP="00A629D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2DA6DAFB" w14:textId="5D0D92DC" w:rsidR="00420607" w:rsidRPr="00B61932" w:rsidRDefault="00420607" w:rsidP="00331B3B">
      <w:pPr>
        <w:pStyle w:val="a6"/>
        <w:jc w:val="center"/>
        <w:rPr>
          <w:rFonts w:ascii="Arial" w:hAnsi="Arial" w:cs="Arial"/>
          <w:b/>
          <w:bCs/>
          <w:color w:val="292D24"/>
          <w:sz w:val="30"/>
          <w:szCs w:val="30"/>
          <w:lang w:eastAsia="ru-RU"/>
        </w:rPr>
      </w:pP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lastRenderedPageBreak/>
        <w:t>4. КОМИССИЯ ПО ПРОВЕДЕНИЮ ПРИВАТИЗАЦИИ МУНИЦИПАЛЬНОГО ИМУЩЕСТВА МУНИЦИПАЛЬНОГО ОБРАЗОВАНИЯ «</w:t>
      </w:r>
      <w:r w:rsidR="00331B3B"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ДИЧНЯНСКИЙ</w:t>
      </w: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 xml:space="preserve"> СЕЛЬСОВЕТ» </w:t>
      </w:r>
      <w:r w:rsidR="00331B3B"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КУРЧАТОВСКОГО</w:t>
      </w: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 xml:space="preserve"> РАЙОНА</w:t>
      </w:r>
      <w:r w:rsidR="00331B3B"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.</w:t>
      </w:r>
    </w:p>
    <w:p w14:paraId="26AD0817" w14:textId="77777777" w:rsidR="00331B3B" w:rsidRPr="00420607" w:rsidRDefault="00331B3B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752B880D" w14:textId="36EFF1B5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4.1. Для обеспечения проведения мероприятий по приватизации объектов муниципальной собственности (конкурсов, аукционов, приватизации иными предусмотренными способами) постановлением Администрацией </w:t>
      </w:r>
      <w:proofErr w:type="spellStart"/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331B3B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331B3B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утверждается состав Комиссии.</w:t>
      </w:r>
    </w:p>
    <w:p w14:paraId="220F55C2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4.2. Комиссия правомочна принимать в пределах ее компетенции решения, если на заседании присутствуют не менее половины ее членов. Решения принимаются большинством голосов членов Комиссии от числа присутствующих на заседании. В случае равенства голосов голос председателя Комиссии является решающим.</w:t>
      </w:r>
    </w:p>
    <w:p w14:paraId="4159B0D8" w14:textId="2E18706A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4.3.</w:t>
      </w:r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 xml:space="preserve">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Решения Комиссии оформляются протоколами ее заседаний, которые подписываются председателем Комиссии и присутствующими на заседании членами Комиссии. Мнение члена Комиссии, не согласного с принятым решением, приобщается к протоколу.</w:t>
      </w:r>
    </w:p>
    <w:p w14:paraId="28E21F3E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4.4. К компетенции Комиссии относятся:</w:t>
      </w:r>
    </w:p>
    <w:p w14:paraId="05D56006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1) осуществление приема и регистрации заявок покупателей муниципального имущества;</w:t>
      </w:r>
    </w:p>
    <w:p w14:paraId="65D17921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2)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перечню, опубликованному в информационном сообщении о приватизации муниципального имущества;</w:t>
      </w:r>
    </w:p>
    <w:p w14:paraId="3020D49C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3) принятие решения о признании претендентов участниками торгов или об отказе в допуске претендентов к участию в торгах;</w:t>
      </w:r>
    </w:p>
    <w:p w14:paraId="7689348B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4) определение победителя торгов и оформление протокола об итогах торгов;</w:t>
      </w:r>
    </w:p>
    <w:p w14:paraId="08B1AA77" w14:textId="77777777" w:rsid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5) осуществление контроля за приватизацией муниципального имущества.</w:t>
      </w:r>
    </w:p>
    <w:p w14:paraId="04720296" w14:textId="77777777" w:rsidR="00331B3B" w:rsidRPr="00420607" w:rsidRDefault="00331B3B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22E55559" w14:textId="77777777" w:rsidR="00420607" w:rsidRPr="00B61932" w:rsidRDefault="00420607" w:rsidP="00331B3B">
      <w:pPr>
        <w:pStyle w:val="a6"/>
        <w:jc w:val="center"/>
        <w:rPr>
          <w:rFonts w:ascii="Arial" w:hAnsi="Arial" w:cs="Arial"/>
          <w:b/>
          <w:bCs/>
          <w:color w:val="292D24"/>
          <w:sz w:val="30"/>
          <w:szCs w:val="30"/>
          <w:lang w:eastAsia="ru-RU"/>
        </w:rPr>
      </w:pP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5. СУБЪЕКТЫ И ОБЪЕКТЫ ПРИВАТИЗАЦИИ</w:t>
      </w:r>
    </w:p>
    <w:p w14:paraId="558B3370" w14:textId="77777777" w:rsidR="00331B3B" w:rsidRPr="00B61932" w:rsidRDefault="00331B3B" w:rsidP="00420607">
      <w:pPr>
        <w:pStyle w:val="a6"/>
        <w:jc w:val="both"/>
        <w:rPr>
          <w:rFonts w:ascii="Arial" w:hAnsi="Arial" w:cs="Arial"/>
          <w:color w:val="292D24"/>
          <w:sz w:val="30"/>
          <w:szCs w:val="30"/>
          <w:lang w:eastAsia="ru-RU"/>
        </w:rPr>
      </w:pPr>
    </w:p>
    <w:p w14:paraId="53080110" w14:textId="78F6C171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5.1. Субъектами приватизации в муниципальном образовании «</w:t>
      </w:r>
      <w:proofErr w:type="spellStart"/>
      <w:r w:rsidR="00331B3B">
        <w:rPr>
          <w:rFonts w:ascii="Arial" w:hAnsi="Arial" w:cs="Arial"/>
          <w:sz w:val="24"/>
          <w:szCs w:val="24"/>
          <w:lang w:eastAsia="ru-RU"/>
        </w:rPr>
        <w:t>Дичнянский</w:t>
      </w:r>
      <w:proofErr w:type="spellEnd"/>
      <w:r w:rsidRPr="00331B3B">
        <w:rPr>
          <w:rFonts w:ascii="Arial" w:hAnsi="Arial" w:cs="Arial"/>
          <w:sz w:val="24"/>
          <w:szCs w:val="24"/>
          <w:lang w:eastAsia="ru-RU"/>
        </w:rPr>
        <w:t xml:space="preserve"> сельсовет» </w:t>
      </w:r>
      <w:r w:rsidR="00331B3B">
        <w:rPr>
          <w:rFonts w:ascii="Arial" w:hAnsi="Arial" w:cs="Arial"/>
          <w:sz w:val="24"/>
          <w:szCs w:val="24"/>
          <w:lang w:eastAsia="ru-RU"/>
        </w:rPr>
        <w:t>Курчатовского</w:t>
      </w:r>
      <w:r w:rsidRPr="00331B3B">
        <w:rPr>
          <w:rFonts w:ascii="Arial" w:hAnsi="Arial" w:cs="Arial"/>
          <w:sz w:val="24"/>
          <w:szCs w:val="24"/>
          <w:lang w:eastAsia="ru-RU"/>
        </w:rPr>
        <w:t xml:space="preserve"> района Курской области являются:</w:t>
      </w:r>
    </w:p>
    <w:p w14:paraId="751D9275" w14:textId="55C3EAB2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1) собственник, в отношении имущества которого может быть принято решение о приватизации, - муниципальное образование «</w:t>
      </w:r>
      <w:proofErr w:type="spellStart"/>
      <w:r w:rsidR="00331B3B">
        <w:rPr>
          <w:rFonts w:ascii="Arial" w:hAnsi="Arial" w:cs="Arial"/>
          <w:sz w:val="24"/>
          <w:szCs w:val="24"/>
          <w:lang w:eastAsia="ru-RU"/>
        </w:rPr>
        <w:t>Дичнянский</w:t>
      </w:r>
      <w:proofErr w:type="spellEnd"/>
      <w:r w:rsidRPr="00331B3B">
        <w:rPr>
          <w:rFonts w:ascii="Arial" w:hAnsi="Arial" w:cs="Arial"/>
          <w:sz w:val="24"/>
          <w:szCs w:val="24"/>
          <w:lang w:eastAsia="ru-RU"/>
        </w:rPr>
        <w:t xml:space="preserve"> сельсовет» </w:t>
      </w:r>
      <w:r w:rsidR="00331B3B">
        <w:rPr>
          <w:rFonts w:ascii="Arial" w:hAnsi="Arial" w:cs="Arial"/>
          <w:sz w:val="24"/>
          <w:szCs w:val="24"/>
          <w:lang w:eastAsia="ru-RU"/>
        </w:rPr>
        <w:t>Курчатовского</w:t>
      </w:r>
      <w:r w:rsidRPr="00331B3B">
        <w:rPr>
          <w:rFonts w:ascii="Arial" w:hAnsi="Arial" w:cs="Arial"/>
          <w:sz w:val="24"/>
          <w:szCs w:val="24"/>
          <w:lang w:eastAsia="ru-RU"/>
        </w:rPr>
        <w:t xml:space="preserve"> района Курской области;</w:t>
      </w:r>
    </w:p>
    <w:p w14:paraId="0A8895EF" w14:textId="179502D2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 xml:space="preserve">2) продавец – Администрация </w:t>
      </w:r>
      <w:proofErr w:type="spellStart"/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331B3B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331B3B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331B3B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</w:p>
    <w:p w14:paraId="34EC9604" w14:textId="69AF1DA8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3) покупатель - лицо, признанное покупателем муниципального имущества в соответствии со </w:t>
      </w:r>
      <w:hyperlink r:id="rId14" w:history="1">
        <w:r w:rsidRPr="00331B3B">
          <w:rPr>
            <w:rFonts w:ascii="Arial" w:hAnsi="Arial" w:cs="Arial"/>
            <w:sz w:val="24"/>
            <w:szCs w:val="24"/>
            <w:lang w:eastAsia="ru-RU"/>
          </w:rPr>
          <w:t>статьей 5</w:t>
        </w:r>
      </w:hyperlink>
      <w:r w:rsidRPr="00331B3B">
        <w:rPr>
          <w:rFonts w:ascii="Arial" w:hAnsi="Arial" w:cs="Arial"/>
          <w:sz w:val="24"/>
          <w:szCs w:val="24"/>
          <w:lang w:eastAsia="ru-RU"/>
        </w:rPr>
        <w:t>Федерального закона от 21.12.2001 N178-ФЗ "О приватизации государственного и муниципального имущества".</w:t>
      </w:r>
    </w:p>
    <w:p w14:paraId="7343E706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5.2. Объектами приватизации муниципального имущества являются:</w:t>
      </w:r>
    </w:p>
    <w:p w14:paraId="0F02CDA4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1) объекты недвижимого имущества (здания, сооружения, нежилые помещения, объекты незавершенного строительства);</w:t>
      </w:r>
    </w:p>
    <w:p w14:paraId="7997B4D0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2) транспорт, оборудование, другие материальные и нематериальные активы в случаях, предусмотренных законодательством;</w:t>
      </w:r>
    </w:p>
    <w:p w14:paraId="4C007E28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3) имущественный комплекс муниципального предприятия;</w:t>
      </w:r>
    </w:p>
    <w:p w14:paraId="49F4A244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4) являющиеся муниципальной собственностью акции, доли в уставном капитале хозяйствующих субъектов;</w:t>
      </w:r>
    </w:p>
    <w:p w14:paraId="4901ED75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lastRenderedPageBreak/>
        <w:t>5) иное имущество, отчуждение которого производится в соответствии с законодательством о приватизации.</w:t>
      </w:r>
    </w:p>
    <w:p w14:paraId="69FF8AC7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5.3. Основанием для принятия решения о приватизации объектов муниципальной собственности может являться:</w:t>
      </w:r>
    </w:p>
    <w:p w14:paraId="0B7BD601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1) отсутствие необходимости в использовании объекта для обеспечения деятельности органов местного самоуправления и должностных лиц местного самоуправления, муниципальных учреждений при условии отсутствия спроса на указанное имущество как на объект аренды;</w:t>
      </w:r>
    </w:p>
    <w:p w14:paraId="28CD9272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2) необходимость вложения значительных средств в ремонт или восстановление объекта;</w:t>
      </w:r>
    </w:p>
    <w:p w14:paraId="7177EE16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3) ожидаемое получение большего экономического эффекта от приватизации, чем от использования имущества либо от сдачи его в аренду;</w:t>
      </w:r>
    </w:p>
    <w:p w14:paraId="20F5B78F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4) наличие запрета, установленного законодательством Российской Федерации на нахождение соответствующего имущества в собственности муниципального образования;</w:t>
      </w:r>
    </w:p>
    <w:p w14:paraId="0D8F9C47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5) реализация субъектом малого или среднего предпринимательства преимущественного права на приобретение арендуемого объекта путем подачи соответствующего заявления.</w:t>
      </w:r>
    </w:p>
    <w:p w14:paraId="596B1387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5.4. Основанием для принятия решения о приватизации имущественного комплекса муниципального предприятия может являться:</w:t>
      </w:r>
    </w:p>
    <w:p w14:paraId="7BD903AC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1) отсутствие прибыли по итогам не менее чем двух предыдущих лет;</w:t>
      </w:r>
    </w:p>
    <w:p w14:paraId="4F6ED153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2) отсутствие средств для развития производства;</w:t>
      </w:r>
    </w:p>
    <w:p w14:paraId="69613019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3) неэффективное использование закрепленного за предприятием имущества или использование его не по назначению;</w:t>
      </w:r>
    </w:p>
    <w:p w14:paraId="507F0BD8" w14:textId="77777777" w:rsidR="00420607" w:rsidRPr="00331B3B" w:rsidRDefault="00420607" w:rsidP="00331B3B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31B3B">
        <w:rPr>
          <w:rFonts w:ascii="Arial" w:hAnsi="Arial" w:cs="Arial"/>
          <w:sz w:val="24"/>
          <w:szCs w:val="24"/>
          <w:lang w:eastAsia="ru-RU"/>
        </w:rPr>
        <w:t>4) ожидаемое получение большего экономического эффекта от приватизации, чем от продолжения деятельности муниципального предприятия.</w:t>
      </w:r>
    </w:p>
    <w:p w14:paraId="59D9CF92" w14:textId="77777777" w:rsidR="00331B3B" w:rsidRPr="00420607" w:rsidRDefault="00331B3B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34F6325D" w14:textId="77777777" w:rsidR="00420607" w:rsidRPr="00B61932" w:rsidRDefault="00420607" w:rsidP="00331B3B">
      <w:pPr>
        <w:pStyle w:val="a6"/>
        <w:jc w:val="center"/>
        <w:rPr>
          <w:rFonts w:ascii="Arial" w:hAnsi="Arial" w:cs="Arial"/>
          <w:b/>
          <w:bCs/>
          <w:color w:val="292D24"/>
          <w:sz w:val="30"/>
          <w:szCs w:val="30"/>
          <w:lang w:eastAsia="ru-RU"/>
        </w:rPr>
      </w:pP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6. ПЛАНИРОВАНИЕ ПРИВАТИЗАЦИИ МУНИЦИПАЛЬНОГО ИМУЩЕСТВА</w:t>
      </w:r>
    </w:p>
    <w:p w14:paraId="6CDC38C4" w14:textId="77777777" w:rsidR="00331B3B" w:rsidRPr="00420607" w:rsidRDefault="00331B3B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63F6EBE8" w14:textId="2CDE9EAD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6.1. Планирование приватизации муниципального имущества муниципального образования «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Дичнянский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сельсовет»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Курской области осуществляется путем разработки прогнозного плана (программы) приватизации муниципального имущества 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, который ежегодно утверждается Собранием депутатов 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на плановый период.</w:t>
      </w:r>
    </w:p>
    <w:p w14:paraId="12C5001F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3D4437"/>
          <w:sz w:val="24"/>
          <w:szCs w:val="24"/>
          <w:lang w:eastAsia="ru-RU"/>
        </w:rPr>
      </w:pPr>
      <w:r w:rsidRPr="00420607">
        <w:rPr>
          <w:rFonts w:ascii="Arial" w:hAnsi="Arial" w:cs="Arial"/>
          <w:color w:val="3D4437"/>
          <w:sz w:val="24"/>
          <w:szCs w:val="24"/>
          <w:lang w:eastAsia="ru-RU"/>
        </w:rPr>
        <w:t>Прогнозный план (программа) приватизации включает:</w:t>
      </w:r>
    </w:p>
    <w:p w14:paraId="2AA25AC3" w14:textId="2AF1995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-перечни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 в уставных капиталах обществ с ограниченной ответственностью, находящихся в муниципальной собственности муниципального образования «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Дичнянский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сельсовет»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Курской области, иного имущества, составляющего казну муниципального образования «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Дичнянский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сельсовет»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Курской области), с указанием характеристики соответствующего имущества;</w:t>
      </w:r>
    </w:p>
    <w:p w14:paraId="3180B8D7" w14:textId="7D0D2BA5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-сведения об акционерных обществах и обществах с ограниченной ответственностью, акции, доли в уставных капиталах которых в соответствии с решениями органов местного самоуправления 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подлежат внесению в уставный капитал иных акционерных обществ;</w:t>
      </w:r>
    </w:p>
    <w:p w14:paraId="323FED51" w14:textId="688D53B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lastRenderedPageBreak/>
        <w:t>-сведения об ином имуществе, составляющем казну муниципального образования «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Дичнянский</w:t>
      </w:r>
      <w:proofErr w:type="spellEnd"/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сельсовет»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Курской области, которое подлежит внесению в уставный капитал акционерных обществ;</w:t>
      </w:r>
    </w:p>
    <w:p w14:paraId="598014C4" w14:textId="4754449C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-прогноз объемов поступлений в бюджет 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Курской области в результате исполнения программы приватизации,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бюджета, установленными Правительством Российской Федерации.</w:t>
      </w:r>
    </w:p>
    <w:p w14:paraId="21A982F7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В случае если программа приватизации принимается на плановый период, превышающий один год, прогноз объемов поступлений от реализации муниципального имущества указывается с разбивкой по годам. Прогнозные показатели поступлений от приватизации имущества ежегодно, не позднее 1 февраля, подлежат корректировке с учетом стоимости имущества, продажа которого завершена, изменений, внесенных в программу приватизации за отчетный период.</w:t>
      </w:r>
    </w:p>
    <w:p w14:paraId="7F11F673" w14:textId="65A5D494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6.3.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 xml:space="preserve">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При включении муниципального имущества в соответствующие перечни указываются:</w:t>
      </w:r>
    </w:p>
    <w:p w14:paraId="6F2886DF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а) для муниципальных унитарных предприятий - наименование и место нахождения;</w:t>
      </w:r>
    </w:p>
    <w:p w14:paraId="00CB04D6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б) для акций акционерных обществ, находящихся в муниципальной собственности:</w:t>
      </w:r>
    </w:p>
    <w:p w14:paraId="078547E8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-наименование и место нахождения акционерного общества;</w:t>
      </w:r>
    </w:p>
    <w:p w14:paraId="1F2451AC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-доля принадлежащих муниципальному образованию акций в общем количестве акций акционерного общества либо, если доля акций менее 0,01 процента, - количество акций;</w:t>
      </w:r>
    </w:p>
    <w:p w14:paraId="4F5DEFEA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-доля и количество акций, подлежащих приватизации;</w:t>
      </w:r>
    </w:p>
    <w:p w14:paraId="61C9BD95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в) для долей в уставных капиталах обществ с ограниченной ответственностью, находящихся в муниципальной собственности:</w:t>
      </w:r>
    </w:p>
    <w:p w14:paraId="137AEFEC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-наименование и место нахождения общества с ограниченной ответственностью;</w:t>
      </w:r>
    </w:p>
    <w:p w14:paraId="6E52EEB3" w14:textId="77777777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-доля в уставном капитале общества с ограниченной ответственностью, принадлежащая муниципальному образованию и подлежащая приватизации;</w:t>
      </w:r>
    </w:p>
    <w:p w14:paraId="7E9C2B2E" w14:textId="25D92CF3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г) для иного имущества - наименование, местонахождение, кадастровый номер (для недвижимого имущества) и назначение имущества. В случае если объект иного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 дополнительно указывается информация об отнесении его к объектам культурного наследия в соответствии с Федеральным законом "Об объектах культурного наследия (памятниках истории и культуры) народов Российской Федерации".</w:t>
      </w:r>
    </w:p>
    <w:p w14:paraId="4831821D" w14:textId="28A88472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6.4. Программа приватизации утверждается не позднее 10 рабочих дней до начала планового периода.</w:t>
      </w:r>
    </w:p>
    <w:p w14:paraId="2E597CDC" w14:textId="6F56021A" w:rsidR="00420607" w:rsidRP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6.5.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 xml:space="preserve">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Внесение изменений в программу приватизации в текущем финансовом году осуществляется путем внесения Главой 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соответствующего проекта решения Собрания депутатов 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, подготовленного с соблюдением требований пунктов 2 и 3 настоящей статьи.</w:t>
      </w:r>
    </w:p>
    <w:p w14:paraId="3A17D419" w14:textId="06D12736" w:rsidR="00420607" w:rsidRDefault="00420607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6.6.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 xml:space="preserve">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Программа приватизации, решение о внесении изменений в программу приватизации размещаются в течение 15 дней со дня утверждения Собранием депутатов 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н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а официальном сайте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lastRenderedPageBreak/>
        <w:t xml:space="preserve">Администрации </w:t>
      </w:r>
      <w:proofErr w:type="spellStart"/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D56B54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D56B54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в информационно-телекоммуникационной сети "Интернет" в соответствии с требованиями, установленными Федеральным законом "О приватизации государственного и муниципального имущества".».</w:t>
      </w:r>
    </w:p>
    <w:p w14:paraId="7592D478" w14:textId="77777777" w:rsidR="00331B3B" w:rsidRPr="00420607" w:rsidRDefault="00331B3B" w:rsidP="00331B3B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434C4615" w14:textId="66F90EE9" w:rsidR="00420607" w:rsidRPr="00B61932" w:rsidRDefault="00420607" w:rsidP="00D56B54">
      <w:pPr>
        <w:pStyle w:val="a6"/>
        <w:jc w:val="center"/>
        <w:rPr>
          <w:rFonts w:ascii="Arial" w:hAnsi="Arial" w:cs="Arial"/>
          <w:color w:val="292D24"/>
          <w:sz w:val="30"/>
          <w:szCs w:val="30"/>
          <w:lang w:eastAsia="ru-RU"/>
        </w:rPr>
      </w:pP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7. ПОРЯДОК ПРИНЯТИЯ РЕШЕНИЙ ОБ УСЛОВИЯХ</w:t>
      </w:r>
      <w:r w:rsidR="00D56B54" w:rsidRPr="00B61932">
        <w:rPr>
          <w:rFonts w:ascii="Arial" w:hAnsi="Arial" w:cs="Arial"/>
          <w:color w:val="292D24"/>
          <w:sz w:val="30"/>
          <w:szCs w:val="30"/>
          <w:lang w:eastAsia="ru-RU"/>
        </w:rPr>
        <w:t xml:space="preserve"> </w:t>
      </w: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ПРИВАТИЗАЦИИ МУНИЦИПАЛЬНОГО ИМУЩЕСТВА</w:t>
      </w:r>
    </w:p>
    <w:p w14:paraId="6D9B538C" w14:textId="77777777" w:rsidR="00331B3B" w:rsidRPr="00420607" w:rsidRDefault="00331B3B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60297E40" w14:textId="162A3176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7.1. Решение об условиях приватизации муниципального имущества в отношении имущественного комплекса муниципального предприятия либо каждого отдельного объекта муниципальной собственности принимается Администрацией </w:t>
      </w:r>
      <w:proofErr w:type="spellStart"/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путем издания постановления Администрации </w:t>
      </w:r>
      <w:proofErr w:type="spellStart"/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.</w:t>
      </w:r>
    </w:p>
    <w:p w14:paraId="32DD494C" w14:textId="65D0FF18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7.2. В соответствии с утвержденной Собранием депутатов </w:t>
      </w:r>
      <w:proofErr w:type="spellStart"/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Программой приватизации постановление Администрации </w:t>
      </w:r>
      <w:proofErr w:type="spellStart"/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об условиях приватизации муниципального имущества должно содержать:</w:t>
      </w:r>
    </w:p>
    <w:p w14:paraId="6E51BF99" w14:textId="77777777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1) наименование имущества и иные позволяющие его индивидуализировать данные (характеристика объекта);</w:t>
      </w:r>
    </w:p>
    <w:p w14:paraId="51304C5D" w14:textId="77777777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2) способ приватизации имущества;</w:t>
      </w:r>
    </w:p>
    <w:p w14:paraId="44EE6852" w14:textId="77777777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3) начальную цену;</w:t>
      </w:r>
    </w:p>
    <w:p w14:paraId="0924F825" w14:textId="77777777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4) срок рассрочки платежа (в случае ее предоставления);</w:t>
      </w:r>
    </w:p>
    <w:p w14:paraId="6A505B8F" w14:textId="77777777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5) состав комиссии по проведению приватизации;</w:t>
      </w:r>
    </w:p>
    <w:p w14:paraId="27D57F07" w14:textId="77777777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6) иные необходимые для приватизации имущества сведения.</w:t>
      </w:r>
    </w:p>
    <w:p w14:paraId="4476EF9B" w14:textId="29DFE4DB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7.3. В случае приватизации имущественного комплекса унитарного предприятия постановлением Администрации </w:t>
      </w:r>
      <w:proofErr w:type="spellStart"/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 </w:t>
      </w:r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об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условиях приватизации муниципального имущества также утверждается:</w:t>
      </w:r>
    </w:p>
    <w:p w14:paraId="21D2F2C3" w14:textId="03E3BB37" w:rsidR="00420607" w:rsidRPr="001F0536" w:rsidRDefault="00420607" w:rsidP="00D56B54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состав подлежащего приватизации имущественного комплекса унитарного предприятия, определенный в соответствии со статьей 11 Федерального</w:t>
      </w:r>
      <w:r w:rsidR="001F0536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15" w:history="1">
        <w:r w:rsidRPr="001F0536">
          <w:rPr>
            <w:rFonts w:ascii="Arial" w:hAnsi="Arial" w:cs="Arial"/>
            <w:sz w:val="24"/>
            <w:szCs w:val="24"/>
            <w:lang w:eastAsia="ru-RU"/>
          </w:rPr>
          <w:t>закона</w:t>
        </w:r>
      </w:hyperlink>
      <w:r w:rsidR="001F053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F0536">
        <w:rPr>
          <w:rFonts w:ascii="Arial" w:hAnsi="Arial" w:cs="Arial"/>
          <w:sz w:val="24"/>
          <w:szCs w:val="24"/>
          <w:lang w:eastAsia="ru-RU"/>
        </w:rPr>
        <w:t>от 21.12.2001г. N178-ФЗ «О приватизации государственного и муниципального имущества»;</w:t>
      </w:r>
    </w:p>
    <w:p w14:paraId="34B7FA6F" w14:textId="77777777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14:paraId="110F34C4" w14:textId="77777777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размер уставного капитала открытого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14:paraId="0F67FEC6" w14:textId="77777777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количество,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- Российской Федерации, субъекта Российской Федерации или муниципального образования.</w:t>
      </w:r>
    </w:p>
    <w:p w14:paraId="23A5B4EB" w14:textId="77777777" w:rsidR="00420607" w:rsidRPr="00420607" w:rsidRDefault="00420607" w:rsidP="00D56B54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7.4. Несостоявшееся отчуждение муниципального имущества влечет за собой изменение решения об условиях приватизации муниципального имущества в части способа приватизации и условий, связанных с указанным способом.</w:t>
      </w:r>
    </w:p>
    <w:p w14:paraId="3F9C4E5A" w14:textId="77777777" w:rsidR="001F0536" w:rsidRDefault="001F0536" w:rsidP="00420607">
      <w:pPr>
        <w:pStyle w:val="a6"/>
        <w:jc w:val="both"/>
        <w:rPr>
          <w:rFonts w:ascii="Arial" w:hAnsi="Arial" w:cs="Arial"/>
          <w:b/>
          <w:bCs/>
          <w:color w:val="292D24"/>
          <w:sz w:val="24"/>
          <w:szCs w:val="24"/>
          <w:lang w:eastAsia="ru-RU"/>
        </w:rPr>
      </w:pPr>
    </w:p>
    <w:p w14:paraId="628E8FEB" w14:textId="1A94EBBA" w:rsidR="00420607" w:rsidRPr="00B61932" w:rsidRDefault="00420607" w:rsidP="001F0536">
      <w:pPr>
        <w:pStyle w:val="a6"/>
        <w:jc w:val="center"/>
        <w:rPr>
          <w:rFonts w:ascii="Arial" w:hAnsi="Arial" w:cs="Arial"/>
          <w:color w:val="292D24"/>
          <w:sz w:val="30"/>
          <w:szCs w:val="30"/>
          <w:lang w:eastAsia="ru-RU"/>
        </w:rPr>
      </w:pP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8. ИНФОРМАЦИОННОЕ ОБЕСПЕЧЕНИЕ</w:t>
      </w:r>
      <w:r w:rsidR="001F0536" w:rsidRPr="00B61932">
        <w:rPr>
          <w:rFonts w:ascii="Arial" w:hAnsi="Arial" w:cs="Arial"/>
          <w:color w:val="292D24"/>
          <w:sz w:val="30"/>
          <w:szCs w:val="30"/>
          <w:lang w:eastAsia="ru-RU"/>
        </w:rPr>
        <w:t xml:space="preserve"> </w:t>
      </w: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ПРИВАТИЗАЦИИ МУНИЦИПАЛЬНОГО ИМУЩЕСТВА</w:t>
      </w:r>
      <w:r w:rsidR="001F0536"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.</w:t>
      </w:r>
    </w:p>
    <w:p w14:paraId="64502640" w14:textId="77777777" w:rsidR="001F0536" w:rsidRDefault="001F0536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723EAA04" w14:textId="6A76A2CB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8.1. Информационное сообщение о продаже муниципального имущества подлежит опубликованию в официальном печатном издании и размещению на официальном сайте в сети "Интернет" не менее чем за тридцать дней до дня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lastRenderedPageBreak/>
        <w:t>осуществления продажи указанного имущества, если иное не предусмотрено Федеральным законом.</w:t>
      </w:r>
    </w:p>
    <w:p w14:paraId="690D5AFB" w14:textId="35435E5D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Информация о приватизации муниципального имущества, указанная в настоящем пункте, подлежит опубликованию в официальном печатном издании и размещению на официальном сайте в сети "Интернет", определенных Администрацией </w:t>
      </w:r>
      <w:proofErr w:type="spellStart"/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Дичнянского</w:t>
      </w:r>
      <w:proofErr w:type="spellEnd"/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сельсовета </w:t>
      </w:r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>Курчатовского</w:t>
      </w:r>
      <w:r w:rsidR="001F0536" w:rsidRPr="00420607">
        <w:rPr>
          <w:rFonts w:ascii="Arial" w:hAnsi="Arial" w:cs="Arial"/>
          <w:color w:val="292D24"/>
          <w:sz w:val="24"/>
          <w:szCs w:val="24"/>
          <w:lang w:eastAsia="ru-RU"/>
        </w:rPr>
        <w:t xml:space="preserve"> района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.</w:t>
      </w:r>
    </w:p>
    <w:p w14:paraId="40682F04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8.2. Информационное сообщение о продаже муниципального имущества, подлежащее опубликованию в официальном печатном издании, должно содержать, за исключением случаев, предусмотренных Федеральным законом, следующие сведения:</w:t>
      </w:r>
    </w:p>
    <w:p w14:paraId="77E09281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1) наименование органа местного самоуправления, принявшего решение об условиях приватизации такого имущества, реквизиты указанного решения;</w:t>
      </w:r>
    </w:p>
    <w:p w14:paraId="7D6147D6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 w14:paraId="180DC904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3) способ приватизации такого имущества;</w:t>
      </w:r>
    </w:p>
    <w:p w14:paraId="63E5640F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4) начальная цена продажи такого имущества;</w:t>
      </w:r>
    </w:p>
    <w:p w14:paraId="723C89D5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5) форма подачи предложений о цене такого имущества;</w:t>
      </w:r>
    </w:p>
    <w:p w14:paraId="1780B049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6) условия и сроки платежа, необходимые реквизиты счетов;</w:t>
      </w:r>
    </w:p>
    <w:p w14:paraId="3EF79665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7) размер задатка, срок и порядок его внесения, необходимые реквизиты счетов;</w:t>
      </w:r>
    </w:p>
    <w:p w14:paraId="3B516B2C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8) порядок, место, даты начала и окончания подачи заявок, предложений;</w:t>
      </w:r>
    </w:p>
    <w:p w14:paraId="3D893F97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9) исчерпывающий перечень представляемых покупателями документов;</w:t>
      </w:r>
    </w:p>
    <w:p w14:paraId="55595E11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10) срок заключения договора купли-продажи такого имущества;</w:t>
      </w:r>
    </w:p>
    <w:p w14:paraId="607AA6B0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11) порядок ознакомления покупателей с иной информацией, условиями договора купли-продажи такого имущества;</w:t>
      </w:r>
    </w:p>
    <w:p w14:paraId="5C599915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12) ограничения участия отдельных категорий физических лиц и юридических лиц в приватизации такого имущества;</w:t>
      </w:r>
    </w:p>
    <w:p w14:paraId="7452B116" w14:textId="7487EBCD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13)</w:t>
      </w:r>
      <w:r w:rsidR="001F0536">
        <w:rPr>
          <w:rFonts w:ascii="Arial" w:hAnsi="Arial" w:cs="Arial"/>
          <w:color w:val="292D24"/>
          <w:sz w:val="24"/>
          <w:szCs w:val="24"/>
          <w:lang w:eastAsia="ru-RU"/>
        </w:rPr>
        <w:t xml:space="preserve"> </w:t>
      </w: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порядок определения победителей (при проведении аукциона, специализированного аукциона, конкурса) либо лиц, имеющих право приобретения муниципального имущества (при проведении его продажи посредством публичного предложения и без объявления цены);</w:t>
      </w:r>
    </w:p>
    <w:p w14:paraId="23609FDD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14) место и срок подведения итогов продажи муниципального имущества.</w:t>
      </w:r>
    </w:p>
    <w:p w14:paraId="4CE1B953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15) 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имущества;</w:t>
      </w:r>
    </w:p>
    <w:p w14:paraId="0A8F8F67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16) размер и порядок выплаты вознаграждения юридическому лицу, которое в соответствии с подпунктом 8.1 пункта 1 статьи 6 настоящего Федерального закона от 21.12.2001 № 178-ФЗ «О приватизации государственного и муниципального имущества», осуществляет функции продавца муниципального имущества и (или) которому решениями соответственно органа местного самоуправления поручено организовать от имени собственника продажу приватизируемого муниципального имущества.</w:t>
      </w:r>
    </w:p>
    <w:p w14:paraId="407D2BA0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8.3. С момента включения в Программу приватизации муниципального имущества открытых акционерных обществ, обществ с ограниченной ответственностью и муниципальных унитарных предприятий они обязаны раскрывать информацию в порядке и в форме, которые утверждаются уполномоченным Правительством Российской Федерации федеральным органом исполнительной власти.</w:t>
      </w:r>
    </w:p>
    <w:p w14:paraId="1CFF5E5C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8.4. Со дня приема заявок лицо, желающее приобрести муниципальное имущество (далее - претендент), имеет право на ознакомление с информацией о подлежащем приватизации имуществе.</w:t>
      </w:r>
    </w:p>
    <w:p w14:paraId="0BD3C2F8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lastRenderedPageBreak/>
        <w:t>В местах подачи заявок и на сайте продавца муниципального имущества в сети "Интернет" должны быть размещены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имущества, правила проведения торгов.</w:t>
      </w:r>
    </w:p>
    <w:p w14:paraId="55EB6BE0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8.5. Информация о результатах сделок приватизации муниципального имущества подлежит опубликованию в официальном печатном издании, размещению на официальном сайте в сети "Интернет" в течение десяти дней со дня совершения указанных сделок.</w:t>
      </w:r>
    </w:p>
    <w:p w14:paraId="43964AAA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8.6. К информации о результатах сделок приватизации муниципального имущества, подлежащей опубликованию в официальном печатном издании, размещению на официальном сайте в сети "Интернет" относятся:</w:t>
      </w:r>
    </w:p>
    <w:p w14:paraId="77BB30E0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1) наименование такого имущества и иные позволяющие его индивидуализировать сведения (характеристика имущества);</w:t>
      </w:r>
    </w:p>
    <w:p w14:paraId="634EE866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2) дата и место проведения торгов;</w:t>
      </w:r>
    </w:p>
    <w:p w14:paraId="653687F7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3) наименование продавца такого имущества;</w:t>
      </w:r>
    </w:p>
    <w:p w14:paraId="780AF2AF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4) количество поданных заявок;</w:t>
      </w:r>
    </w:p>
    <w:p w14:paraId="570D0940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5) лица, признанные участниками торгов;</w:t>
      </w:r>
    </w:p>
    <w:p w14:paraId="2A28C8D3" w14:textId="77777777" w:rsidR="00420607" w:rsidRP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6) цена сделки приватизации;</w:t>
      </w:r>
    </w:p>
    <w:p w14:paraId="79AD01B1" w14:textId="77777777" w:rsidR="00420607" w:rsidRDefault="00420607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7) имя физического лица или наименование юридического лица - покупателя.</w:t>
      </w:r>
    </w:p>
    <w:p w14:paraId="20D1B927" w14:textId="77777777" w:rsidR="001F0536" w:rsidRPr="00420607" w:rsidRDefault="001F0536" w:rsidP="001F0536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7D26E898" w14:textId="28DB481B" w:rsidR="00420607" w:rsidRPr="00B61932" w:rsidRDefault="00420607" w:rsidP="001F0536">
      <w:pPr>
        <w:pStyle w:val="a6"/>
        <w:jc w:val="center"/>
        <w:rPr>
          <w:rFonts w:ascii="Arial" w:hAnsi="Arial" w:cs="Arial"/>
          <w:b/>
          <w:bCs/>
          <w:color w:val="292D24"/>
          <w:sz w:val="30"/>
          <w:szCs w:val="30"/>
          <w:lang w:eastAsia="ru-RU"/>
        </w:rPr>
      </w:pP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9. СПОСОБЫ ПРИВАТИЗАЦИИ МУНИЦИПАЛЬНОГО ИМУЩЕСТВА</w:t>
      </w:r>
    </w:p>
    <w:p w14:paraId="54F3D265" w14:textId="77777777" w:rsidR="001F0536" w:rsidRPr="00B61932" w:rsidRDefault="001F0536" w:rsidP="00420607">
      <w:pPr>
        <w:pStyle w:val="a6"/>
        <w:jc w:val="both"/>
        <w:rPr>
          <w:rFonts w:ascii="Arial" w:hAnsi="Arial" w:cs="Arial"/>
          <w:color w:val="292D24"/>
          <w:sz w:val="30"/>
          <w:szCs w:val="30"/>
          <w:lang w:eastAsia="ru-RU"/>
        </w:rPr>
      </w:pPr>
    </w:p>
    <w:p w14:paraId="58B614D1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9.1. Способы приватизации муниципального имущества:</w:t>
      </w:r>
    </w:p>
    <w:p w14:paraId="5C496AAB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преобразование унитарного предприятия в открытое акционерное общество;</w:t>
      </w:r>
    </w:p>
    <w:p w14:paraId="078E0CAC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преобразование унитарного предприятия в общество с ограниченной ответственностью;</w:t>
      </w:r>
    </w:p>
    <w:p w14:paraId="6F88E132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продажа муниципального имущества на аукционе;</w:t>
      </w:r>
    </w:p>
    <w:p w14:paraId="71343CA3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продажа муниципального имущества на конкурсе;</w:t>
      </w:r>
    </w:p>
    <w:p w14:paraId="7C07349E" w14:textId="51617180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</w:t>
      </w:r>
      <w:r w:rsidR="001F053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F0536">
        <w:rPr>
          <w:rFonts w:ascii="Arial" w:hAnsi="Arial" w:cs="Arial"/>
          <w:sz w:val="24"/>
          <w:szCs w:val="24"/>
          <w:lang w:eastAsia="ru-RU"/>
        </w:rPr>
        <w:t>продажа муниципального имущества посредством публичного предложения;</w:t>
      </w:r>
    </w:p>
    <w:p w14:paraId="3B7A97E5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продажа муниципального имущества без объявления цены;</w:t>
      </w:r>
    </w:p>
    <w:p w14:paraId="692207D4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внесение муниципального имущества в качестве вклада в уставные капиталы открытых акционерных обществ;</w:t>
      </w:r>
    </w:p>
    <w:p w14:paraId="59932F79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продажа муниципального имущества иным способом, установленным Федеральным </w:t>
      </w:r>
      <w:hyperlink r:id="rId16" w:history="1">
        <w:r w:rsidRPr="001F0536">
          <w:rPr>
            <w:rFonts w:ascii="Arial" w:hAnsi="Arial" w:cs="Arial"/>
            <w:sz w:val="24"/>
            <w:szCs w:val="24"/>
            <w:lang w:eastAsia="ru-RU"/>
          </w:rPr>
          <w:t>законом</w:t>
        </w:r>
      </w:hyperlink>
      <w:r w:rsidRPr="001F0536">
        <w:rPr>
          <w:rFonts w:ascii="Arial" w:hAnsi="Arial" w:cs="Arial"/>
          <w:sz w:val="24"/>
          <w:szCs w:val="24"/>
          <w:lang w:eastAsia="ru-RU"/>
        </w:rPr>
        <w:t> от 21.12.2001г. N178-ФЗ «О приватизации государственного и муниципального имущества».</w:t>
      </w:r>
    </w:p>
    <w:p w14:paraId="7E911E87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9.2. Продажа муниципального имущества на конкурсе.</w:t>
      </w:r>
    </w:p>
    <w:p w14:paraId="204D1EA0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На конкурсе могут продаваться акции либо доля в уставном капитале открытого акционерного общества или общества с ограниченной ответственностью, которые составляют более чем 50 процентов уставного капитала указанных обществ, если в отношении такого имущества его покупателю необходимо выполнить определенные условия.</w:t>
      </w:r>
    </w:p>
    <w:p w14:paraId="499CA416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Право приобретения муниципального имущества на конкурсе принадлежит тому покупателю, который предложил в ходе конкурса наиболее высокую цену за указанное имущество, при условии выполнения таким покупателем условий конкурса.</w:t>
      </w:r>
    </w:p>
    <w:p w14:paraId="194FB02B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Конкурс, в котором принял участие только один участник, признается несостоявшимся.</w:t>
      </w:r>
    </w:p>
    <w:p w14:paraId="212622BC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lastRenderedPageBreak/>
        <w:t>9.2.1. Порядок подготовки и условия конкурса.</w:t>
      </w:r>
    </w:p>
    <w:p w14:paraId="4F0F5A37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1) Продавец при проведении конкурса создает Комиссию.</w:t>
      </w:r>
    </w:p>
    <w:p w14:paraId="1B04DA9B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2) Условия конкурса подлежат опубликованию в информационном сообщении о его проведении не менее чем за 30 дней до дня осуществления продажи.</w:t>
      </w:r>
    </w:p>
    <w:p w14:paraId="244331FE" w14:textId="7EBF6101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 xml:space="preserve">3) При продаже имущества, находящегося в муниципальной собственности, публикуемые в информационном сообщении условия конкурса разрабатываются и утверждаются Администрацией </w:t>
      </w:r>
      <w:proofErr w:type="spellStart"/>
      <w:r w:rsidR="00622139">
        <w:rPr>
          <w:rFonts w:ascii="Arial" w:hAnsi="Arial" w:cs="Arial"/>
          <w:sz w:val="24"/>
          <w:szCs w:val="24"/>
          <w:lang w:eastAsia="ru-RU"/>
        </w:rPr>
        <w:t>Дичнянского</w:t>
      </w:r>
      <w:proofErr w:type="spellEnd"/>
      <w:r w:rsidRPr="001F0536">
        <w:rPr>
          <w:rFonts w:ascii="Arial" w:hAnsi="Arial" w:cs="Arial"/>
          <w:sz w:val="24"/>
          <w:szCs w:val="24"/>
          <w:lang w:eastAsia="ru-RU"/>
        </w:rPr>
        <w:t xml:space="preserve"> сельсовета</w:t>
      </w:r>
      <w:r w:rsidR="00622139">
        <w:rPr>
          <w:rFonts w:ascii="Arial" w:hAnsi="Arial" w:cs="Arial"/>
          <w:sz w:val="24"/>
          <w:szCs w:val="24"/>
          <w:lang w:eastAsia="ru-RU"/>
        </w:rPr>
        <w:t xml:space="preserve"> Курчатовского</w:t>
      </w:r>
      <w:r w:rsidRPr="001F0536">
        <w:rPr>
          <w:rFonts w:ascii="Arial" w:hAnsi="Arial" w:cs="Arial"/>
          <w:sz w:val="24"/>
          <w:szCs w:val="24"/>
          <w:lang w:eastAsia="ru-RU"/>
        </w:rPr>
        <w:t xml:space="preserve"> района.</w:t>
      </w:r>
    </w:p>
    <w:p w14:paraId="40E1B444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4) Условия конкурса, касающиеся продажи объектов культурного наследия, приватизируемых в составе имущественного комплекса унитарного предприятия, подлежат в этой части согласованию с органом охраны объектов культурного наследия соответствующего уровня.</w:t>
      </w:r>
    </w:p>
    <w:p w14:paraId="2DCD6A1F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5) Для участия в конкурсе претенденты представляют продавцу или его полномочному представителю в установленный информационным сообщением о проведении конкурса срок заявку по форме, утверждаемой продавцом,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на конкурсе имущества и иные документы в соответствии с перечнем, опубликованным в информационном сообщении.</w:t>
      </w:r>
    </w:p>
    <w:p w14:paraId="509C156B" w14:textId="2F0C3E68" w:rsidR="00622139" w:rsidRPr="00622139" w:rsidRDefault="00622139" w:rsidP="00622139">
      <w:pPr>
        <w:pStyle w:val="ConsPlusNormal"/>
        <w:ind w:firstLine="709"/>
        <w:jc w:val="both"/>
        <w:rPr>
          <w:sz w:val="24"/>
          <w:szCs w:val="24"/>
        </w:rPr>
      </w:pPr>
      <w:r w:rsidRPr="00622139">
        <w:rPr>
          <w:sz w:val="24"/>
          <w:szCs w:val="24"/>
        </w:rPr>
        <w:t xml:space="preserve">6) Для участия в конкурсе претендент вносит задаток на счет, указанный в информационном сообщении о проведении конкурса в размере: </w:t>
      </w:r>
    </w:p>
    <w:p w14:paraId="0EEE8B22" w14:textId="77777777" w:rsidR="00622139" w:rsidRPr="00622139" w:rsidRDefault="00622139" w:rsidP="00622139">
      <w:pPr>
        <w:pStyle w:val="ConsPlusNormal"/>
        <w:ind w:firstLine="709"/>
        <w:jc w:val="both"/>
        <w:rPr>
          <w:sz w:val="24"/>
          <w:szCs w:val="24"/>
        </w:rPr>
      </w:pPr>
      <w:r w:rsidRPr="00622139">
        <w:rPr>
          <w:sz w:val="24"/>
          <w:szCs w:val="24"/>
        </w:rPr>
        <w:t xml:space="preserve">20 процентов начальной цены, указанной в информационном сообщении о продаже государственного или муниципального имущества и составляющей 100 миллионов рублей и более; </w:t>
      </w:r>
    </w:p>
    <w:p w14:paraId="705C41FC" w14:textId="77777777" w:rsidR="00622139" w:rsidRPr="00622139" w:rsidRDefault="00622139" w:rsidP="00622139">
      <w:pPr>
        <w:pStyle w:val="ConsPlusNormal"/>
        <w:ind w:firstLine="709"/>
        <w:jc w:val="both"/>
        <w:rPr>
          <w:sz w:val="24"/>
          <w:szCs w:val="24"/>
        </w:rPr>
      </w:pPr>
      <w:r w:rsidRPr="00622139">
        <w:rPr>
          <w:sz w:val="24"/>
          <w:szCs w:val="24"/>
        </w:rPr>
        <w:t>10 процентов начальной цены, указанной в информационном сообщении о продаже государственного или муниципального имущества и составляющей менее 100 миллионов рублей.</w:t>
      </w:r>
    </w:p>
    <w:p w14:paraId="1E5C47F3" w14:textId="0E414C6A" w:rsidR="00622139" w:rsidRPr="007476B7" w:rsidRDefault="00622139" w:rsidP="006221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139">
        <w:rPr>
          <w:sz w:val="24"/>
          <w:szCs w:val="24"/>
        </w:rPr>
        <w:t>7) Документом, подтверждающим поступление задатка на счет,</w:t>
      </w:r>
      <w:r w:rsidRPr="007476B7">
        <w:rPr>
          <w:rFonts w:ascii="Times New Roman" w:hAnsi="Times New Roman" w:cs="Times New Roman"/>
          <w:sz w:val="28"/>
          <w:szCs w:val="28"/>
        </w:rPr>
        <w:t xml:space="preserve"> указанный в информационном сообщении, является выписка с этого счета</w:t>
      </w:r>
      <w:r w:rsidRPr="008D7C80">
        <w:rPr>
          <w:rFonts w:ascii="Times New Roman" w:hAnsi="Times New Roman" w:cs="Times New Roman"/>
          <w:sz w:val="28"/>
          <w:szCs w:val="28"/>
        </w:rPr>
        <w:t>.</w:t>
      </w:r>
    </w:p>
    <w:p w14:paraId="1787805B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8) Заявка с прилагаемыми к ней документами регистрируется продавцом в журнале приема заявок с присвоением каждой заявке номера и с указанием даты и времени подачи документов (число, месяц, год, время в часах и минутах). На каждом экземпляре заявки продавцом делается отметка о принятии заявки с указанием ее номера, даты и времени принятия. Такая же отметка делается продавцом на экземпляре описи документов, остающемся у претендента.</w:t>
      </w:r>
    </w:p>
    <w:p w14:paraId="4453D868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9) Заявки, поступившие после истечения срока приема заявок, указанного в информационном сообщении, вместе с описью, на которой делается отметка об отказе в принятии документов, возвращаются претендентам или их полномочным представителям под расписку.</w:t>
      </w:r>
    </w:p>
    <w:p w14:paraId="5FA1F435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В случае выявления несоответствия представленных претендентом документов требованиям законодательства Российской Федерации и перечню, опубликованному в информационном сообщении о проведении конкурса, заявка вместе с описью, на которой делается отметка о принятии документов с указанием основания отказа, возвращается претенденту или его полномочному представителю под расписку.</w:t>
      </w:r>
    </w:p>
    <w:p w14:paraId="63227AB4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10) Продавец принимает меры по обеспечению сохранности заявок и прилагаемых к ним документов, в том числе предложений о цене имущества, поданных претендентами вместе с заявками, а также конфиденциальности сведений о лицах, подавших заявки, и содержании представленных ими документов до момента их оглашения на заседании Комиссии.</w:t>
      </w:r>
    </w:p>
    <w:p w14:paraId="3CCA4958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lastRenderedPageBreak/>
        <w:t>11) Подведение итогов приема заявок, определение участников конкурса, рассмотрение предложений участников конкурса о цене имущества и подведение итогов конкурса осуществляются продавцом в день подведения итогов конкурса, указанный в информационном сообщении.</w:t>
      </w:r>
    </w:p>
    <w:p w14:paraId="376C9BC5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9.2.2. Порядок проведения конкурса и оформление его результатов.</w:t>
      </w:r>
    </w:p>
    <w:p w14:paraId="5CA0B67F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1) Решение продавца о признании претендентов участниками конкурса или об отказе в допуске претендентов к участию в конкурсе оформляется протоколом об итогах приема заявок и определении участников конкурса (далее именуется - протокол приема заявок), в котором приводятся перечень всех принятых заявок с указанием имен (наименований) претендентов, перечень отозванных заявок, имена (наименования) претендентов, признанных участниками конкурса, а также имена (наименования) претендентов, которым было отказано в допуске к участию в конкурсе, с указанием оснований такого отказа.</w:t>
      </w:r>
    </w:p>
    <w:p w14:paraId="1C860F7D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При наличии оснований для признания конкурса несостоявшимся продавец принимает соответствующее решение, которое отражает в протоколе приема заявок.</w:t>
      </w:r>
    </w:p>
    <w:p w14:paraId="5E0CF0B8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2) Претенденты, признанные участниками конкурса, а также претенденты, не допущенные к участию в конкурсе, уведомляются о принятом решении в срок не более 3 рабочих дней со дня подписания протокола приема заявок путем вручения им под расписку соответствующего уведомления либо путем направления такого уведомления по почте (заказным письмом).</w:t>
      </w:r>
    </w:p>
    <w:p w14:paraId="317BB988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3) Продавец после подписания протокола приема заявок (или после принятия решения о признании претендентов участниками конкурса либо об отказе в допуске претендентов к участию в конкурсе при оформлении единого протокола об итогах конкурса) принимает предложения о цене имущества от участников конкурса (в случае представления предложений о цене имущества претендентами, признанными участниками конкурса, - при подаче заявок).</w:t>
      </w:r>
    </w:p>
    <w:p w14:paraId="72896574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Перед вскрытием конвертов с предложениями о цене имущества продавец проверяет их целость, что фиксируется в протоколе об итогах конкурса, после чего приступает к рассмотрению поданных участниками конкурса предложений. Указанные предложения должны быть изложены на русском языке, подписаны участником или его полномочным представителем. Цена указывается числом и прописью. В случае если числом и прописью указываются разные цены, Комиссия принимает во внимание цену, указанную прописью.</w:t>
      </w:r>
    </w:p>
    <w:p w14:paraId="1C06052F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Предложения, содержащие цену ниже начальной цены, не рассматриваются.</w:t>
      </w:r>
    </w:p>
    <w:p w14:paraId="2E01A13C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При оглашении предложений помимо участника конкурса, предложение которого рассматривается, могут присутствовать остальные участники конкурса или их полномочные представители, имеющие надлежащим образом оформленную доверенность, а также с разрешения продавца представители средств массовой информации.</w:t>
      </w:r>
    </w:p>
    <w:p w14:paraId="0F934760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Решение продавца об определении победителя конкурса оформляется протоколом об итогах конкурса, составляемым в 3 экземплярах. Указанный протокол утверждается продавцом в день подведения итогов конкурса.</w:t>
      </w:r>
    </w:p>
    <w:p w14:paraId="2025F9C8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4) Подписанный протокол об итогах конкурса является документом, удостоверяющим право победителя конкурса на заключение договора купли-продажи имущества.</w:t>
      </w:r>
    </w:p>
    <w:p w14:paraId="6BEC2134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Протокол об итогах конкурса направляется победителю конкурса одновременно с уведомлением о победе на конкурсе.</w:t>
      </w:r>
    </w:p>
    <w:p w14:paraId="5CC2C6E5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Договор купли-продажи заключается между продавцом и победителем в срок не позднее 10 дней с даты утверждения протокола об итогах конкурса в соответствии с действующим законодательством.</w:t>
      </w:r>
    </w:p>
    <w:p w14:paraId="37551489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lastRenderedPageBreak/>
        <w:t>5) При уклонении или отказе победителя конкурса от заключения в установленный срок договора купли-продажи имущества конкурс признается несостоявшимся, а выставленное на конкурсе имущество может быть приватизировано любым из способов, предусмотренных законодательством Российской Федерации о приватизации. Победитель конкурса утрачивает право на заключение указанного договора, а задаток ему не возвращается.</w:t>
      </w:r>
    </w:p>
    <w:p w14:paraId="5601A156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6) Информационное сообщение об итогах конкурса публикуется в тех же средствах массовой информации, в которых было опубликовано информационное сообщение о проведении конкурса.</w:t>
      </w:r>
    </w:p>
    <w:p w14:paraId="17974AB8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7) По результатам конкурса между продавцом и победителем конкурса заключается договор купли-продажи имущества.</w:t>
      </w:r>
    </w:p>
    <w:p w14:paraId="221A2C98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8) Продажа на конкурсе акций либо доли в уставном капитале открытого акционерного общества или общества с ограниченной ответственностью, объектов культурного наследия, объектов социально-культурного и коммунально-бытового назначения осуществляются с учетом особенностей, установленных Федеральным законом от 21.12.2001г. №178-ФЗ «О приватизации государственного и муниципального имущества».</w:t>
      </w:r>
    </w:p>
    <w:p w14:paraId="612D7C16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9) Исполнение условий конкурса контролируется продавцом в соответствии с заключенным с победителем конкурса договором купли-продажи имущества.</w:t>
      </w:r>
    </w:p>
    <w:p w14:paraId="28FE5307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10) Для обеспечения эффективного контроля исполнения условий конкурса продавец обязан:</w:t>
      </w:r>
    </w:p>
    <w:p w14:paraId="3FC3F0C2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вести учет договоров купли-продажи имущества, заключенных по результатам конкурса;</w:t>
      </w:r>
    </w:p>
    <w:p w14:paraId="5AF82BAD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осуществлять учет обязательств победителей конкурса, определенных договорами купли-продажи имущества, и контроль их исполнения;</w:t>
      </w:r>
    </w:p>
    <w:p w14:paraId="7DB06695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принимать от победителей конкурса отчетные документы, подтверждающие выполнение условий конкурса;</w:t>
      </w:r>
    </w:p>
    <w:p w14:paraId="735C610E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проводить проверки документов, представляемых победителями конкурса в подтверждение выполнения условий конкурса, а также проверки фактического исполнения условий конкурса в месте расположения проверяемых объектов;</w:t>
      </w:r>
    </w:p>
    <w:p w14:paraId="3A044AE6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принимать предусмотренные законодательством Российской Федерации и договором купли-продажи имущества меры воздействия, направленные на устранение нарушений и обеспечение выполнения условий конкурса.</w:t>
      </w:r>
    </w:p>
    <w:p w14:paraId="51BA3A49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11) Периодичность и форма представления отчетных документов победителем конкурса определяются договором купли-продажи имущества с учетом того, что документы представляются не чаще одного раза в квартал.</w:t>
      </w:r>
    </w:p>
    <w:p w14:paraId="705AEF76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В течение 10 рабочих дней с даты истечения срока выполнения условий конкурса победитель конкурса направляет продавцу, сводный (итоговый) отчет о выполнении им условий конкурса в целом с приложением всех необходимых документов.</w:t>
      </w:r>
    </w:p>
    <w:p w14:paraId="6BA1861D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12) В течение 2 месяцев со дня получения сводного (итогового) отчета о выполнении условий конкурса продавец обязан осуществить проверку фактического исполнения условий конкурса на основании представленного победителем конкурса сводного (итогового) отчета.</w:t>
      </w:r>
    </w:p>
    <w:p w14:paraId="2EA2F74E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Указанная проверка проводится Комиссией.</w:t>
      </w:r>
    </w:p>
    <w:p w14:paraId="3CF62D0C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13) Комиссия осуществляет проверку выполнения условий конкурса в целом.</w:t>
      </w:r>
    </w:p>
    <w:p w14:paraId="4B2B0AA9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 xml:space="preserve">По результатам рассмотрения сводного (итогового) отчета о выполнении условий конкурса Комиссия составляет акт о выполнении победителем конкурса условий конкурса. Этот акт подписывается всеми членами Комиссии, принявшими участие в работе по проверке данных сводного (итогового) отчета. Обязательства победителя конкурса по выполнению условий считаются исполненными в полном </w:t>
      </w:r>
      <w:r w:rsidRPr="001F0536">
        <w:rPr>
          <w:rFonts w:ascii="Arial" w:hAnsi="Arial" w:cs="Arial"/>
          <w:sz w:val="24"/>
          <w:szCs w:val="24"/>
          <w:lang w:eastAsia="ru-RU"/>
        </w:rPr>
        <w:lastRenderedPageBreak/>
        <w:t>объеме с момента утверждения продавцом подписанного Комиссией указанного акта. Срок выполнения условий конкурса не может превышать один год.</w:t>
      </w:r>
    </w:p>
    <w:p w14:paraId="4D44E569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14) Победитель конкурса до перехода к нему права собственности на акции открытого акционерного общества, долю в уставном капитале общества с ограниченной ответственностью, приобретенные им на конкурсе, осуществляет голосование в органах управления этих обществ по указанным акциям, доле в уставном капитале общества с ограниченной ответственностью по своему усмотрению, за исключением вопросов, указанных в пункте 19 статьи 20 Федерального закона от 21.12.2001г. N178-ФЗ «О приватизации государственного и муниципального имущества».</w:t>
      </w:r>
    </w:p>
    <w:p w14:paraId="6721DC30" w14:textId="443AF53F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 xml:space="preserve">Голосование по данным вопросам победитель конкурса осуществляет в соответствии с письменными директивам Администрации </w:t>
      </w:r>
      <w:proofErr w:type="spellStart"/>
      <w:r w:rsidR="003D47EE">
        <w:rPr>
          <w:rFonts w:ascii="Arial" w:hAnsi="Arial" w:cs="Arial"/>
          <w:sz w:val="24"/>
          <w:szCs w:val="24"/>
          <w:lang w:eastAsia="ru-RU"/>
        </w:rPr>
        <w:t>Дичнянского</w:t>
      </w:r>
      <w:proofErr w:type="spellEnd"/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сельсовета</w:t>
      </w:r>
      <w:r w:rsidR="003D47EE">
        <w:rPr>
          <w:rFonts w:ascii="Arial" w:hAnsi="Arial" w:cs="Arial"/>
          <w:sz w:val="24"/>
          <w:szCs w:val="24"/>
          <w:lang w:eastAsia="ru-RU"/>
        </w:rPr>
        <w:t xml:space="preserve"> Курчатовского</w:t>
      </w:r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района</w:t>
      </w:r>
      <w:r w:rsidRPr="001F0536">
        <w:rPr>
          <w:rFonts w:ascii="Arial" w:hAnsi="Arial" w:cs="Arial"/>
          <w:sz w:val="24"/>
          <w:szCs w:val="24"/>
          <w:lang w:eastAsia="ru-RU"/>
        </w:rPr>
        <w:t>.</w:t>
      </w:r>
    </w:p>
    <w:p w14:paraId="1908FE9F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15) Продавец доводит до сведения победителя конкурса поступившую от акционерного общества информацию о проведении общих собраний акционеров и передает победителю конкурса полученные от акционерного общества документы (повестку дня, извещение, бюллетени для голосования и т.п.) с соответствующими письменными директивами в течение 5 рабочих дней со дня их поступления.</w:t>
      </w:r>
    </w:p>
    <w:p w14:paraId="091CE3CB" w14:textId="16A288B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16) Унитарное предприятие, включенное в Программу приватизации, обязано до перехода к покупателю права собственности письменно согласовывать совершение сделок и иных действий, предусмотренных</w:t>
      </w:r>
      <w:r w:rsidR="003D47EE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17" w:history="1">
        <w:r w:rsidRPr="001F0536">
          <w:rPr>
            <w:rFonts w:ascii="Arial" w:hAnsi="Arial" w:cs="Arial"/>
            <w:sz w:val="24"/>
            <w:szCs w:val="24"/>
            <w:lang w:eastAsia="ru-RU"/>
          </w:rPr>
          <w:t>пунктом 3 статьи 14</w:t>
        </w:r>
      </w:hyperlink>
      <w:r w:rsidR="003D47E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F0536">
        <w:rPr>
          <w:rFonts w:ascii="Arial" w:hAnsi="Arial" w:cs="Arial"/>
          <w:sz w:val="24"/>
          <w:szCs w:val="24"/>
          <w:lang w:eastAsia="ru-RU"/>
        </w:rPr>
        <w:t xml:space="preserve">Федерального закона от 21.12.2001г. N178-ФЗ "О приватизации государственного и муниципального имущества", за исключением сделок, совершаемых во исполнение муниципальных целевых программ, с Администрацией </w:t>
      </w:r>
      <w:proofErr w:type="spellStart"/>
      <w:r w:rsidR="003D47EE">
        <w:rPr>
          <w:rFonts w:ascii="Arial" w:hAnsi="Arial" w:cs="Arial"/>
          <w:sz w:val="24"/>
          <w:szCs w:val="24"/>
          <w:lang w:eastAsia="ru-RU"/>
        </w:rPr>
        <w:t>Дичнянского</w:t>
      </w:r>
      <w:proofErr w:type="spellEnd"/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сельсовета</w:t>
      </w:r>
      <w:r w:rsidR="003D47EE">
        <w:rPr>
          <w:rFonts w:ascii="Arial" w:hAnsi="Arial" w:cs="Arial"/>
          <w:sz w:val="24"/>
          <w:szCs w:val="24"/>
          <w:lang w:eastAsia="ru-RU"/>
        </w:rPr>
        <w:t xml:space="preserve"> Курчатовского</w:t>
      </w:r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района</w:t>
      </w:r>
      <w:r w:rsidRPr="001F0536">
        <w:rPr>
          <w:rFonts w:ascii="Arial" w:hAnsi="Arial" w:cs="Arial"/>
          <w:sz w:val="24"/>
          <w:szCs w:val="24"/>
          <w:lang w:eastAsia="ru-RU"/>
        </w:rPr>
        <w:t>.</w:t>
      </w:r>
    </w:p>
    <w:p w14:paraId="345BA7E8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Со дня заключения договора купли-продажи муниципального унитарного предприятия на конкурсе указанные действия согласовываются с победителем конкурса.</w:t>
      </w:r>
    </w:p>
    <w:p w14:paraId="3B453BDC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9.3. Продажа муниципального имущества без объявления цены.</w:t>
      </w:r>
    </w:p>
    <w:p w14:paraId="6A1632D2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Продажа муниципального имущества без объявления цены осуществляется, если продажа этого имущества посредством публичного предложения не состоялась.</w:t>
      </w:r>
    </w:p>
    <w:p w14:paraId="70A8A290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Организация продажи без объявления цены имущественных комплексов унитарных предприятий, земельных участков, объектов культурного наследия, объектов социально-культурного и коммунально-бытового назначения и передачи указанных объектов в собственность покупателям осуществляется с учетом особенностей, установленных законодательством Российской Федерации о приватизации для указанных видов имущества.</w:t>
      </w:r>
    </w:p>
    <w:p w14:paraId="10716D52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9.3.1. Порядок организации приема заявок и предложений о цене приобретения имущества без объявления цены.</w:t>
      </w:r>
    </w:p>
    <w:p w14:paraId="6A7B91C4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1) К заявке прилагаются документы по перечню, указанному в информационном сообщении.</w:t>
      </w:r>
    </w:p>
    <w:p w14:paraId="21940823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Заявки со всеми прилагаемыми к ним документами направляются продавцу по адресу, указанному в информационном сообщении, или подаются непосредственно по месту приема заявок.</w:t>
      </w:r>
    </w:p>
    <w:p w14:paraId="4708EAD3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Продавец осуществляет прием заявок в течение указанного в информационном сообщении срока.</w:t>
      </w:r>
    </w:p>
    <w:p w14:paraId="3C257EC3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Срок приема заявок должен быть не менее 25 рабочих дней. Определенная продавцом дата подведения итогов продажи имущества указывается в информационном сообщении.</w:t>
      </w:r>
    </w:p>
    <w:p w14:paraId="057CDE14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lastRenderedPageBreak/>
        <w:t>2) Форма бланка заявки утверждается продавцом и приводится в информационном сообщении.</w:t>
      </w:r>
    </w:p>
    <w:p w14:paraId="22605393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В заявке должно содержаться обязательство претендента заключить договор купли-продажи имущества по предлагаемой им цене.</w:t>
      </w:r>
    </w:p>
    <w:p w14:paraId="6472EB9E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Предложение о цене приобретения имущества прилагается к заявке в запечатанном конверте. Предлагаемая претендентом цена приобретения имущества указывается цифрами и прописью. В случае если цифрами и прописью указаны разные цены, принимается во внимание цена, указанная прописью.</w:t>
      </w:r>
    </w:p>
    <w:p w14:paraId="27C5F599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Претендент вправе подать только одно предложение о цене приобретения имущества.</w:t>
      </w:r>
    </w:p>
    <w:p w14:paraId="706BC951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3) Продавец отказывает претенденту в приеме заявки в случае, если:</w:t>
      </w:r>
    </w:p>
    <w:p w14:paraId="7217275A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заявка представлена по истечении срока приема заявок, указанного в информационном сообщении;</w:t>
      </w:r>
    </w:p>
    <w:p w14:paraId="7D4D9C81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заявка представлена лицом, не уполномоченным претендентом на осуществление таких действий;</w:t>
      </w:r>
    </w:p>
    <w:p w14:paraId="257A07F6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заявка оформлена с нарушением требований, установленных продавцом;</w:t>
      </w:r>
    </w:p>
    <w:p w14:paraId="55902F06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представлены не все документы, предусмотренные информационным сообщением, либо они оформлены ненадлежащим образом;</w:t>
      </w:r>
    </w:p>
    <w:p w14:paraId="1768DE09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14:paraId="2D1AC57B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Указанный перечень оснований для отказа в приеме заявки является исчерпывающим.</w:t>
      </w:r>
    </w:p>
    <w:p w14:paraId="7716BAB9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Сотрудник продавца, осуществляющий прием документов, делает на экземпляре описи документов, остающемся у претендента, отметку об отказе в приеме заявки с указанием причины отказа и заверяет ее своей подписью. Не принятая заявка с прилагаемыми к ней документами возвращается в день ее получения продавцом претенденту или его полномочному представителю под расписку либо по почте (заказным письмом).</w:t>
      </w:r>
    </w:p>
    <w:p w14:paraId="3E065081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4) 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ее поступления.</w:t>
      </w:r>
    </w:p>
    <w:p w14:paraId="134B441A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Зарегистрированная заявка является поступившим продавцу предложением (офертой) претендента, выражающим его намерение считать себя заключившим с продавцом договор купли-продажи имущества по предлагаемой претендентом цене приобретения.</w:t>
      </w:r>
    </w:p>
    <w:p w14:paraId="498047C0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Претендент не вправе отозвать зарегистрированную заявку, если иное не установлено законодательством Российской Федерации.</w:t>
      </w:r>
    </w:p>
    <w:p w14:paraId="594D7454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9.3.2. Порядок подведения итогов продажи муниципального имущества без объявления цены.</w:t>
      </w:r>
    </w:p>
    <w:p w14:paraId="0B74A3B8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1) 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имущества. Указанное решение оформляется протоколом об итогах продажи имущества в порядке, установленном настоящим Положением.</w:t>
      </w:r>
    </w:p>
    <w:p w14:paraId="14B97E39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2) Для определения покупателя имущества продавец вскрывает конверты с предложениями о цене приобретения имущества. При вскрытии конвертов с предложениями могут присутствовать подавшие их претенденты или их полномочные представители.</w:t>
      </w:r>
    </w:p>
    <w:p w14:paraId="2B2C02E9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3) Покупателем имущества признается:</w:t>
      </w:r>
    </w:p>
    <w:p w14:paraId="527872F2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lastRenderedPageBreak/>
        <w:t>- при принятии к рассмотрению одного предложения о цене приобретения имущества - претендент, подавший это предложение;</w:t>
      </w:r>
    </w:p>
    <w:p w14:paraId="71DE80A2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при принятии к рассмотрению нескольких предложений о цене приобретения имущества - претендент, предложивший наибольшую цену за продаваемое имущество;</w:t>
      </w:r>
    </w:p>
    <w:p w14:paraId="7FF9B511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при принятии к рассмотрению нескольких одинаковых предложений о цене приобретения имущества - претендент, заявка которого была зарегистрирована ранее других.</w:t>
      </w:r>
    </w:p>
    <w:p w14:paraId="29A454DF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4) Протокол об итогах продажи имущества должен содержать:</w:t>
      </w:r>
    </w:p>
    <w:p w14:paraId="2058C70E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сведения об имуществе;</w:t>
      </w:r>
    </w:p>
    <w:p w14:paraId="08D927FA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общее количество зарегистрированных заявок;</w:t>
      </w:r>
    </w:p>
    <w:p w14:paraId="0DDF44AA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сведения об отказах в рассмотрении предложений о цене приобретения имущества с указанием подавших их претендентов и причин отказов;</w:t>
      </w:r>
    </w:p>
    <w:p w14:paraId="4959F2FE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сведения о рассмотренных предложениях о цене приобретения имущества с указанием подавших их претендентов;</w:t>
      </w:r>
    </w:p>
    <w:p w14:paraId="1ACBCDD2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сведения о покупателе имущества;</w:t>
      </w:r>
    </w:p>
    <w:p w14:paraId="17A3B913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цену приобретения имущества, предложенную покупателем;</w:t>
      </w:r>
    </w:p>
    <w:p w14:paraId="7EFFC1D3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- иные необходимые сведения.</w:t>
      </w:r>
    </w:p>
    <w:p w14:paraId="34BBB723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5) 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день.</w:t>
      </w:r>
    </w:p>
    <w:p w14:paraId="206D7A61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6) Если в указанный в информационном сообщении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рассмотрению, продажа имущества признается несостоявшейся, что фиксируется в протоколе об итогах продажи имущества.</w:t>
      </w:r>
    </w:p>
    <w:p w14:paraId="22FCABB7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9.3.3. Порядок заключения договора купли-продажи имущества без объявления цены.</w:t>
      </w:r>
    </w:p>
    <w:p w14:paraId="5254421A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1) Договор купли-продажи имущества заключается в течение 10 дней с даты подведения итогов продажи.</w:t>
      </w:r>
    </w:p>
    <w:p w14:paraId="0578C93F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2) Договор купли-продажи имущества должен содержать все существенные условия, предусмотренные для таких договоров Гражданским </w:t>
      </w:r>
      <w:hyperlink r:id="rId18" w:history="1">
        <w:r w:rsidRPr="001F0536">
          <w:rPr>
            <w:rFonts w:ascii="Arial" w:hAnsi="Arial" w:cs="Arial"/>
            <w:sz w:val="24"/>
            <w:szCs w:val="24"/>
            <w:lang w:eastAsia="ru-RU"/>
          </w:rPr>
          <w:t>кодексом</w:t>
        </w:r>
      </w:hyperlink>
      <w:r w:rsidRPr="001F0536">
        <w:rPr>
          <w:rFonts w:ascii="Arial" w:hAnsi="Arial" w:cs="Arial"/>
          <w:sz w:val="24"/>
          <w:szCs w:val="24"/>
          <w:lang w:eastAsia="ru-RU"/>
        </w:rPr>
        <w:t> Российской Федерации, Федеральным </w:t>
      </w:r>
      <w:hyperlink r:id="rId19" w:history="1">
        <w:r w:rsidRPr="001F0536">
          <w:rPr>
            <w:rFonts w:ascii="Arial" w:hAnsi="Arial" w:cs="Arial"/>
            <w:sz w:val="24"/>
            <w:szCs w:val="24"/>
            <w:lang w:eastAsia="ru-RU"/>
          </w:rPr>
          <w:t>законом</w:t>
        </w:r>
      </w:hyperlink>
      <w:r w:rsidRPr="001F0536">
        <w:rPr>
          <w:rFonts w:ascii="Arial" w:hAnsi="Arial" w:cs="Arial"/>
          <w:sz w:val="24"/>
          <w:szCs w:val="24"/>
          <w:lang w:eastAsia="ru-RU"/>
        </w:rPr>
        <w:t> от 21.12.2001г. N178-ФЗ "О приватизации государственного и муниципального имущества" и иными нормативными правовыми актами Российской Федерации.</w:t>
      </w:r>
    </w:p>
    <w:p w14:paraId="05CD3BA6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9.3.4. Оплата имущества.</w:t>
      </w:r>
    </w:p>
    <w:p w14:paraId="2D7606E7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1) Единовременная оплата имущества производится в размере предложенной покупателем цены приобретения имущества и осуществляется в течение 20 банковских дней со дня заключения договора купли-продажи имущества.</w:t>
      </w:r>
    </w:p>
    <w:p w14:paraId="23F39D38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2) В случае предоставления рассрочки оплата имущества осуществляется в соответствии с решением о предоставлении рассрочки.</w:t>
      </w:r>
    </w:p>
    <w:p w14:paraId="53E323E4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3) В договоре купли-продажи предусматривается уплата покупателем неустойки в случае его уклонения или отказа от оплаты имущества.</w:t>
      </w:r>
    </w:p>
    <w:p w14:paraId="4BE4C4A8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4) 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признается несостоявшейся.</w:t>
      </w:r>
    </w:p>
    <w:p w14:paraId="22595147" w14:textId="77777777" w:rsidR="00420607" w:rsidRPr="001F0536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lastRenderedPageBreak/>
        <w:t>5) Факт оплаты имущества подтверждается выпиской со счета продавца, подтверждающей поступление средств в размере и сроки, указанные в договоре купли-продажи имущества или решении о рассрочке оплаты имущества.</w:t>
      </w:r>
    </w:p>
    <w:p w14:paraId="578FC804" w14:textId="77777777" w:rsidR="00420607" w:rsidRDefault="00420607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F0536">
        <w:rPr>
          <w:rFonts w:ascii="Arial" w:hAnsi="Arial" w:cs="Arial"/>
          <w:sz w:val="24"/>
          <w:szCs w:val="24"/>
          <w:lang w:eastAsia="ru-RU"/>
        </w:rPr>
        <w:t>9.4. Приватизация муниципального имущества иными способами осуществляется в соответствии с нормами Федерального </w:t>
      </w:r>
      <w:hyperlink r:id="rId20" w:history="1">
        <w:r w:rsidRPr="001F0536">
          <w:rPr>
            <w:rFonts w:ascii="Arial" w:hAnsi="Arial" w:cs="Arial"/>
            <w:sz w:val="24"/>
            <w:szCs w:val="24"/>
            <w:lang w:eastAsia="ru-RU"/>
          </w:rPr>
          <w:t>закона</w:t>
        </w:r>
      </w:hyperlink>
      <w:r w:rsidRPr="001F0536">
        <w:rPr>
          <w:rFonts w:ascii="Arial" w:hAnsi="Arial" w:cs="Arial"/>
          <w:sz w:val="24"/>
          <w:szCs w:val="24"/>
          <w:lang w:eastAsia="ru-RU"/>
        </w:rPr>
        <w:t> от 21.12.2001г. N178-ФЗ «О приватизации государственного и муниципального имущества» и настоящего Положения.</w:t>
      </w:r>
    </w:p>
    <w:p w14:paraId="7673218F" w14:textId="77777777" w:rsidR="001F0536" w:rsidRPr="001F0536" w:rsidRDefault="001F0536" w:rsidP="001F0536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BD84696" w14:textId="3AFA1CD0" w:rsidR="00420607" w:rsidRPr="00B61932" w:rsidRDefault="00420607" w:rsidP="001F0536">
      <w:pPr>
        <w:pStyle w:val="a6"/>
        <w:jc w:val="center"/>
        <w:rPr>
          <w:rFonts w:ascii="Arial" w:hAnsi="Arial" w:cs="Arial"/>
          <w:color w:val="292D24"/>
          <w:sz w:val="30"/>
          <w:szCs w:val="30"/>
          <w:lang w:eastAsia="ru-RU"/>
        </w:rPr>
      </w:pP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10. ОФОРМЛЕНИЕ СДЕЛОК КУПЛИ-ПРОДАЖИ</w:t>
      </w:r>
      <w:r w:rsidR="00FD3AFD"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 xml:space="preserve"> </w:t>
      </w: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МУНИЦИПАЛЬНОГО ИМУЩЕСТВА</w:t>
      </w:r>
    </w:p>
    <w:p w14:paraId="321D83BE" w14:textId="77777777" w:rsidR="001F0536" w:rsidRPr="00B61932" w:rsidRDefault="001F0536" w:rsidP="00420607">
      <w:pPr>
        <w:pStyle w:val="a6"/>
        <w:jc w:val="both"/>
        <w:rPr>
          <w:rFonts w:ascii="Arial" w:hAnsi="Arial" w:cs="Arial"/>
          <w:color w:val="292D24"/>
          <w:sz w:val="30"/>
          <w:szCs w:val="30"/>
          <w:lang w:eastAsia="ru-RU"/>
        </w:rPr>
      </w:pPr>
    </w:p>
    <w:p w14:paraId="0318A317" w14:textId="77777777" w:rsidR="00420607" w:rsidRPr="00420607" w:rsidRDefault="00420607" w:rsidP="003D47E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10.1. Продажа муниципального имущества оформляется договором купли-продажи муниципального имущества в соответствии с действующим законодательством.</w:t>
      </w:r>
    </w:p>
    <w:p w14:paraId="63355E7A" w14:textId="77777777" w:rsidR="00420607" w:rsidRPr="00420607" w:rsidRDefault="00420607" w:rsidP="003D47E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10.2.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особенностей, установленных Федеральным законом от 21.12.2001г. N178-ФЗ «О приватизации государственного и муниципального имущества».</w:t>
      </w:r>
    </w:p>
    <w:p w14:paraId="11766636" w14:textId="77777777" w:rsidR="00420607" w:rsidRDefault="00420607" w:rsidP="003D47E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  <w:r w:rsidRPr="00420607">
        <w:rPr>
          <w:rFonts w:ascii="Arial" w:hAnsi="Arial" w:cs="Arial"/>
          <w:color w:val="292D24"/>
          <w:sz w:val="24"/>
          <w:szCs w:val="24"/>
          <w:lang w:eastAsia="ru-RU"/>
        </w:rPr>
        <w:t>10.3.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имущество. Основанием государственной регистрации является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</w:t>
      </w:r>
    </w:p>
    <w:p w14:paraId="73DFA067" w14:textId="77777777" w:rsidR="003D47EE" w:rsidRPr="00420607" w:rsidRDefault="003D47EE" w:rsidP="003D47EE">
      <w:pPr>
        <w:pStyle w:val="a6"/>
        <w:ind w:firstLine="709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063BE1B7" w14:textId="77777777" w:rsidR="00420607" w:rsidRPr="00B61932" w:rsidRDefault="00420607" w:rsidP="003D47EE">
      <w:pPr>
        <w:pStyle w:val="a6"/>
        <w:jc w:val="center"/>
        <w:rPr>
          <w:rFonts w:ascii="Arial" w:hAnsi="Arial" w:cs="Arial"/>
          <w:b/>
          <w:bCs/>
          <w:color w:val="292D24"/>
          <w:sz w:val="30"/>
          <w:szCs w:val="30"/>
          <w:lang w:eastAsia="ru-RU"/>
        </w:rPr>
      </w:pP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11. ПОРЯДОК ОПЛАТЫ МУНИЦИПАЛЬНОГО ИМУЩЕСТВА</w:t>
      </w:r>
    </w:p>
    <w:p w14:paraId="1CF8C2EE" w14:textId="77777777" w:rsidR="003D47EE" w:rsidRPr="00420607" w:rsidRDefault="003D47EE" w:rsidP="00420607">
      <w:pPr>
        <w:pStyle w:val="a6"/>
        <w:jc w:val="both"/>
        <w:rPr>
          <w:rFonts w:ascii="Arial" w:hAnsi="Arial" w:cs="Arial"/>
          <w:color w:val="292D24"/>
          <w:sz w:val="24"/>
          <w:szCs w:val="24"/>
          <w:lang w:eastAsia="ru-RU"/>
        </w:rPr>
      </w:pPr>
    </w:p>
    <w:p w14:paraId="424ED085" w14:textId="3CE31D0E" w:rsidR="00420607" w:rsidRPr="003D47EE" w:rsidRDefault="00420607" w:rsidP="003D47EE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D47EE">
        <w:rPr>
          <w:rFonts w:ascii="Arial" w:hAnsi="Arial" w:cs="Arial"/>
          <w:sz w:val="24"/>
          <w:szCs w:val="24"/>
          <w:lang w:eastAsia="ru-RU"/>
        </w:rPr>
        <w:t xml:space="preserve">11.1. Средства от приватизации муниципального имущества поступают на счет бюджета </w:t>
      </w:r>
      <w:proofErr w:type="spellStart"/>
      <w:r w:rsidR="003D47EE">
        <w:rPr>
          <w:rFonts w:ascii="Arial" w:hAnsi="Arial" w:cs="Arial"/>
          <w:sz w:val="24"/>
          <w:szCs w:val="24"/>
          <w:lang w:eastAsia="ru-RU"/>
        </w:rPr>
        <w:t>Дичнянского</w:t>
      </w:r>
      <w:proofErr w:type="spellEnd"/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сельсовета</w:t>
      </w:r>
      <w:r w:rsidR="003D47EE">
        <w:rPr>
          <w:rFonts w:ascii="Arial" w:hAnsi="Arial" w:cs="Arial"/>
          <w:sz w:val="24"/>
          <w:szCs w:val="24"/>
          <w:lang w:eastAsia="ru-RU"/>
        </w:rPr>
        <w:t xml:space="preserve"> Курчатовского</w:t>
      </w:r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района</w:t>
      </w:r>
      <w:r w:rsidRPr="003D47EE">
        <w:rPr>
          <w:rFonts w:ascii="Arial" w:hAnsi="Arial" w:cs="Arial"/>
          <w:sz w:val="24"/>
          <w:szCs w:val="24"/>
          <w:lang w:eastAsia="ru-RU"/>
        </w:rPr>
        <w:t xml:space="preserve"> Курской области.</w:t>
      </w:r>
    </w:p>
    <w:p w14:paraId="64A24A24" w14:textId="77777777" w:rsidR="00420607" w:rsidRPr="003D47EE" w:rsidRDefault="00420607" w:rsidP="003D47EE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D47EE">
        <w:rPr>
          <w:rFonts w:ascii="Arial" w:hAnsi="Arial" w:cs="Arial"/>
          <w:sz w:val="24"/>
          <w:szCs w:val="24"/>
          <w:lang w:eastAsia="ru-RU"/>
        </w:rPr>
        <w:t>Оплата покупателями муниципального имущества производится единовременно в течение 20 банковских дней с момента заключения договора купли-продажи, за исключением случаев, предусмотренных законодательством Российской Федерации.</w:t>
      </w:r>
    </w:p>
    <w:p w14:paraId="41034063" w14:textId="77777777" w:rsidR="00420607" w:rsidRPr="003D47EE" w:rsidRDefault="00420607" w:rsidP="003D47EE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D47EE">
        <w:rPr>
          <w:rFonts w:ascii="Arial" w:hAnsi="Arial" w:cs="Arial"/>
          <w:sz w:val="24"/>
          <w:szCs w:val="24"/>
          <w:lang w:eastAsia="ru-RU"/>
        </w:rPr>
        <w:t>Решением об условиях приватизации в случае продажи муниципального имущества без объявления цены может быть установлена рассрочка платежа на срок не более 1 года.</w:t>
      </w:r>
    </w:p>
    <w:p w14:paraId="34C9F2BA" w14:textId="256E1B13" w:rsidR="00420607" w:rsidRPr="003D47EE" w:rsidRDefault="00420607" w:rsidP="003D47EE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D47EE">
        <w:rPr>
          <w:rFonts w:ascii="Arial" w:hAnsi="Arial" w:cs="Arial"/>
          <w:sz w:val="24"/>
          <w:szCs w:val="24"/>
          <w:lang w:eastAsia="ru-RU"/>
        </w:rPr>
        <w:t xml:space="preserve">11.2. В договоре купли-продажи муниципального имущества предусматривается обязанность покупателя в случае несвоевременного перечисления денежных средств, полученных от продажи муниципального имущества в бюджет </w:t>
      </w:r>
      <w:proofErr w:type="spellStart"/>
      <w:r w:rsidR="003D47EE">
        <w:rPr>
          <w:rFonts w:ascii="Arial" w:hAnsi="Arial" w:cs="Arial"/>
          <w:sz w:val="24"/>
          <w:szCs w:val="24"/>
          <w:lang w:eastAsia="ru-RU"/>
        </w:rPr>
        <w:t>Дичнянского</w:t>
      </w:r>
      <w:proofErr w:type="spellEnd"/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сельсовета</w:t>
      </w:r>
      <w:r w:rsidR="003D47EE">
        <w:rPr>
          <w:rFonts w:ascii="Arial" w:hAnsi="Arial" w:cs="Arial"/>
          <w:sz w:val="24"/>
          <w:szCs w:val="24"/>
          <w:lang w:eastAsia="ru-RU"/>
        </w:rPr>
        <w:t xml:space="preserve"> Курчатовского</w:t>
      </w:r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района</w:t>
      </w:r>
      <w:r w:rsidR="003D47EE" w:rsidRPr="003D47E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D47EE">
        <w:rPr>
          <w:rFonts w:ascii="Arial" w:hAnsi="Arial" w:cs="Arial"/>
          <w:sz w:val="24"/>
          <w:szCs w:val="24"/>
          <w:lang w:eastAsia="ru-RU"/>
        </w:rPr>
        <w:t>Курской области, уплатить пени за каждый день просрочки в размере одной трехсотой процентной ставки рефинансирования Центрального банка Российской Федерации, действующей на дату выполнения соответствующих денежных обязательств.</w:t>
      </w:r>
    </w:p>
    <w:p w14:paraId="42719E77" w14:textId="6814B707" w:rsidR="00420607" w:rsidRPr="003D47EE" w:rsidRDefault="00420607" w:rsidP="003D47EE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D47EE">
        <w:rPr>
          <w:rFonts w:ascii="Arial" w:hAnsi="Arial" w:cs="Arial"/>
          <w:sz w:val="24"/>
          <w:szCs w:val="24"/>
          <w:lang w:eastAsia="ru-RU"/>
        </w:rPr>
        <w:t>11.3. Вопросы, не урегулированные настоящим Положением, регламентируются Федеральным</w:t>
      </w:r>
      <w:r w:rsidR="003D47EE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21" w:history="1">
        <w:r w:rsidRPr="003D47EE">
          <w:rPr>
            <w:rFonts w:ascii="Arial" w:hAnsi="Arial" w:cs="Arial"/>
            <w:sz w:val="24"/>
            <w:szCs w:val="24"/>
            <w:lang w:eastAsia="ru-RU"/>
          </w:rPr>
          <w:t>законом</w:t>
        </w:r>
      </w:hyperlink>
      <w:r w:rsidR="003D47E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D47EE">
        <w:rPr>
          <w:rFonts w:ascii="Arial" w:hAnsi="Arial" w:cs="Arial"/>
          <w:sz w:val="24"/>
          <w:szCs w:val="24"/>
          <w:lang w:eastAsia="ru-RU"/>
        </w:rPr>
        <w:t>от 21.12.2001 N 178-ФЗ "О приватизации государственного и муниципального имущества".</w:t>
      </w:r>
    </w:p>
    <w:p w14:paraId="1BD90D5B" w14:textId="77777777" w:rsidR="00420607" w:rsidRPr="003D47EE" w:rsidRDefault="00420607" w:rsidP="003D47EE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D47EE">
        <w:rPr>
          <w:rFonts w:ascii="Arial" w:hAnsi="Arial" w:cs="Arial"/>
          <w:b/>
          <w:bCs/>
          <w:sz w:val="24"/>
          <w:szCs w:val="24"/>
          <w:lang w:eastAsia="ru-RU"/>
        </w:rPr>
        <w:t> </w:t>
      </w:r>
    </w:p>
    <w:p w14:paraId="2BEDC745" w14:textId="3BAAB6B7" w:rsidR="00420607" w:rsidRPr="00B61932" w:rsidRDefault="00420607" w:rsidP="003D47EE">
      <w:pPr>
        <w:pStyle w:val="a6"/>
        <w:jc w:val="center"/>
        <w:rPr>
          <w:rFonts w:ascii="Arial" w:hAnsi="Arial" w:cs="Arial"/>
          <w:b/>
          <w:bCs/>
          <w:color w:val="292D24"/>
          <w:sz w:val="30"/>
          <w:szCs w:val="30"/>
          <w:lang w:eastAsia="ru-RU"/>
        </w:rPr>
      </w:pP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12. ОТЧЕТ О ВЫПОЛНЕНИИ ПРОГНОЗНОГО ПЛАНА</w:t>
      </w:r>
      <w:r w:rsidR="003D47EE"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 xml:space="preserve"> </w:t>
      </w:r>
      <w:r w:rsidRPr="00B61932">
        <w:rPr>
          <w:rFonts w:ascii="Arial" w:hAnsi="Arial" w:cs="Arial"/>
          <w:b/>
          <w:bCs/>
          <w:color w:val="292D24"/>
          <w:sz w:val="30"/>
          <w:szCs w:val="30"/>
          <w:lang w:eastAsia="ru-RU"/>
        </w:rPr>
        <w:t>(ПРОГРАММЫ) ПРИВАТИЗАЦИИ</w:t>
      </w:r>
    </w:p>
    <w:p w14:paraId="5C027037" w14:textId="45AEF087" w:rsidR="00420607" w:rsidRPr="003D47EE" w:rsidRDefault="00420607" w:rsidP="003D47EE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D47EE">
        <w:rPr>
          <w:rFonts w:ascii="Arial" w:hAnsi="Arial" w:cs="Arial"/>
          <w:sz w:val="24"/>
          <w:szCs w:val="24"/>
          <w:lang w:eastAsia="ru-RU"/>
        </w:rPr>
        <w:lastRenderedPageBreak/>
        <w:t xml:space="preserve">Администрация </w:t>
      </w:r>
      <w:proofErr w:type="spellStart"/>
      <w:r w:rsidR="003D47EE">
        <w:rPr>
          <w:rFonts w:ascii="Arial" w:hAnsi="Arial" w:cs="Arial"/>
          <w:sz w:val="24"/>
          <w:szCs w:val="24"/>
          <w:lang w:eastAsia="ru-RU"/>
        </w:rPr>
        <w:t>Дичнянского</w:t>
      </w:r>
      <w:proofErr w:type="spellEnd"/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сельсовета</w:t>
      </w:r>
      <w:r w:rsidR="003D47EE">
        <w:rPr>
          <w:rFonts w:ascii="Arial" w:hAnsi="Arial" w:cs="Arial"/>
          <w:sz w:val="24"/>
          <w:szCs w:val="24"/>
          <w:lang w:eastAsia="ru-RU"/>
        </w:rPr>
        <w:t xml:space="preserve"> Курчатовского</w:t>
      </w:r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района</w:t>
      </w:r>
      <w:r w:rsidR="003D47EE" w:rsidRPr="003D47E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D47EE">
        <w:rPr>
          <w:rFonts w:ascii="Arial" w:hAnsi="Arial" w:cs="Arial"/>
          <w:sz w:val="24"/>
          <w:szCs w:val="24"/>
          <w:lang w:eastAsia="ru-RU"/>
        </w:rPr>
        <w:t xml:space="preserve">ежегодно не позднее 1 марта года, следующего за отчетным годом, представляет в Собрание депутатов </w:t>
      </w:r>
      <w:proofErr w:type="spellStart"/>
      <w:r w:rsidR="003D47EE">
        <w:rPr>
          <w:rFonts w:ascii="Arial" w:hAnsi="Arial" w:cs="Arial"/>
          <w:sz w:val="24"/>
          <w:szCs w:val="24"/>
          <w:lang w:eastAsia="ru-RU"/>
        </w:rPr>
        <w:t>Дичнянского</w:t>
      </w:r>
      <w:proofErr w:type="spellEnd"/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сельсовета</w:t>
      </w:r>
      <w:r w:rsidR="003D47EE">
        <w:rPr>
          <w:rFonts w:ascii="Arial" w:hAnsi="Arial" w:cs="Arial"/>
          <w:sz w:val="24"/>
          <w:szCs w:val="24"/>
          <w:lang w:eastAsia="ru-RU"/>
        </w:rPr>
        <w:t xml:space="preserve"> Курчатовского</w:t>
      </w:r>
      <w:r w:rsidR="003D47EE" w:rsidRPr="001F0536">
        <w:rPr>
          <w:rFonts w:ascii="Arial" w:hAnsi="Arial" w:cs="Arial"/>
          <w:sz w:val="24"/>
          <w:szCs w:val="24"/>
          <w:lang w:eastAsia="ru-RU"/>
        </w:rPr>
        <w:t xml:space="preserve"> района</w:t>
      </w:r>
      <w:r w:rsidR="003D47EE" w:rsidRPr="003D47E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D47EE">
        <w:rPr>
          <w:rFonts w:ascii="Arial" w:hAnsi="Arial" w:cs="Arial"/>
          <w:sz w:val="24"/>
          <w:szCs w:val="24"/>
          <w:lang w:eastAsia="ru-RU"/>
        </w:rPr>
        <w:t>для утверждения отчет о выполнении прогнозного плана (программы) приватизации за прошедший год, по форме, утвержденной постановлением Правительства РФ от 26.12.2005 №806 "Об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имущества.</w:t>
      </w:r>
    </w:p>
    <w:p w14:paraId="6497D920" w14:textId="04F344FA" w:rsidR="00420607" w:rsidRPr="003D47EE" w:rsidRDefault="00420607" w:rsidP="003D47EE">
      <w:pPr>
        <w:pStyle w:val="a6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D47EE">
        <w:rPr>
          <w:rFonts w:ascii="Arial" w:hAnsi="Arial" w:cs="Arial"/>
          <w:sz w:val="24"/>
          <w:szCs w:val="24"/>
          <w:lang w:eastAsia="ru-RU"/>
        </w:rPr>
        <w:t>12.2. Отчет о выполнении прогнозного плана (программа) приватизации за прошедший год, указанный в части 1 настоящей статьи, подлежит официальному опубликованию в установленном Уставом муниципального образования «</w:t>
      </w:r>
      <w:proofErr w:type="spellStart"/>
      <w:r w:rsidR="003D47EE">
        <w:rPr>
          <w:rFonts w:ascii="Arial" w:hAnsi="Arial" w:cs="Arial"/>
          <w:sz w:val="24"/>
          <w:szCs w:val="24"/>
          <w:lang w:eastAsia="ru-RU"/>
        </w:rPr>
        <w:t>Дичнянский</w:t>
      </w:r>
      <w:proofErr w:type="spellEnd"/>
      <w:r w:rsidRPr="003D47EE">
        <w:rPr>
          <w:rFonts w:ascii="Arial" w:hAnsi="Arial" w:cs="Arial"/>
          <w:sz w:val="24"/>
          <w:szCs w:val="24"/>
          <w:lang w:eastAsia="ru-RU"/>
        </w:rPr>
        <w:t xml:space="preserve"> сельсовет» </w:t>
      </w:r>
      <w:r w:rsidR="003D47EE">
        <w:rPr>
          <w:rFonts w:ascii="Arial" w:hAnsi="Arial" w:cs="Arial"/>
          <w:sz w:val="24"/>
          <w:szCs w:val="24"/>
          <w:lang w:eastAsia="ru-RU"/>
        </w:rPr>
        <w:t>Курчатовского</w:t>
      </w:r>
      <w:r w:rsidRPr="003D47EE">
        <w:rPr>
          <w:rFonts w:ascii="Arial" w:hAnsi="Arial" w:cs="Arial"/>
          <w:sz w:val="24"/>
          <w:szCs w:val="24"/>
          <w:lang w:eastAsia="ru-RU"/>
        </w:rPr>
        <w:t xml:space="preserve"> района Курской области порядке и размещению на официальном сайте, определенном Администрацией Корочанского сельсовета Беловского района, а также на официальном сайте Российской Федерации в сети "Интернет" для размещения информации о проведении торгов в соответствии с Федеральным законом "О приватизации государственного и муниципального имущества", в течение 10 дней со дня его утверждения.</w:t>
      </w:r>
    </w:p>
    <w:p w14:paraId="6FF08C5D" w14:textId="77777777" w:rsidR="00516EAC" w:rsidRPr="00420607" w:rsidRDefault="00516EAC" w:rsidP="00420607">
      <w:pPr>
        <w:pStyle w:val="a6"/>
        <w:jc w:val="both"/>
        <w:rPr>
          <w:rFonts w:ascii="Arial" w:hAnsi="Arial" w:cs="Arial"/>
          <w:sz w:val="24"/>
          <w:szCs w:val="24"/>
        </w:rPr>
      </w:pPr>
    </w:p>
    <w:sectPr w:rsidR="00516EAC" w:rsidRPr="00420607" w:rsidSect="00E4649D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272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6A5C93"/>
    <w:multiLevelType w:val="multilevel"/>
    <w:tmpl w:val="6D1C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8361C3"/>
    <w:multiLevelType w:val="multilevel"/>
    <w:tmpl w:val="6394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2716221">
    <w:abstractNumId w:val="1"/>
  </w:num>
  <w:num w:numId="2" w16cid:durableId="169773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07"/>
    <w:rsid w:val="000E5A04"/>
    <w:rsid w:val="001D69FC"/>
    <w:rsid w:val="001F0536"/>
    <w:rsid w:val="00317554"/>
    <w:rsid w:val="00331B3B"/>
    <w:rsid w:val="003D47EE"/>
    <w:rsid w:val="00420607"/>
    <w:rsid w:val="00516EAC"/>
    <w:rsid w:val="00622139"/>
    <w:rsid w:val="006D193F"/>
    <w:rsid w:val="00751DDE"/>
    <w:rsid w:val="008B5A91"/>
    <w:rsid w:val="009D1835"/>
    <w:rsid w:val="00A629DE"/>
    <w:rsid w:val="00B61932"/>
    <w:rsid w:val="00C27E1B"/>
    <w:rsid w:val="00D56B54"/>
    <w:rsid w:val="00E4649D"/>
    <w:rsid w:val="00FD3AFD"/>
    <w:rsid w:val="00FE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5655"/>
  <w15:chartTrackingRefBased/>
  <w15:docId w15:val="{F4C42668-E44E-4C1E-9FE1-1AB2C251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DDE"/>
    <w:pPr>
      <w:suppressAutoHyphens/>
      <w:spacing w:after="200" w:line="276" w:lineRule="auto"/>
    </w:pPr>
    <w:rPr>
      <w:rFonts w:ascii="Calibri" w:eastAsia="SimSun" w:hAnsi="Calibri" w:cs="font1272"/>
      <w:kern w:val="0"/>
      <w:lang w:eastAsia="ar-SA"/>
      <w14:ligatures w14:val="none"/>
    </w:rPr>
  </w:style>
  <w:style w:type="paragraph" w:styleId="2">
    <w:name w:val="heading 2"/>
    <w:basedOn w:val="a"/>
    <w:link w:val="20"/>
    <w:uiPriority w:val="9"/>
    <w:qFormat/>
    <w:rsid w:val="00420607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060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4206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060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0607"/>
    <w:rPr>
      <w:b/>
      <w:bCs/>
    </w:rPr>
  </w:style>
  <w:style w:type="paragraph" w:styleId="a6">
    <w:name w:val="No Spacing"/>
    <w:uiPriority w:val="1"/>
    <w:qFormat/>
    <w:rsid w:val="00420607"/>
    <w:pPr>
      <w:spacing w:after="0" w:line="240" w:lineRule="auto"/>
    </w:pPr>
  </w:style>
  <w:style w:type="paragraph" w:customStyle="1" w:styleId="21">
    <w:name w:val="Знак2"/>
    <w:basedOn w:val="a"/>
    <w:rsid w:val="00A629DE"/>
    <w:pPr>
      <w:widowControl w:val="0"/>
      <w:suppressAutoHyphens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onsPlusNormal">
    <w:name w:val="ConsPlusNormal"/>
    <w:rsid w:val="00A629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1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292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;dst=100633" TargetMode="External"/><Relationship Id="rId13" Type="http://schemas.openxmlformats.org/officeDocument/2006/relationships/hyperlink" Target="consultantplus://offline/main?base=LAW;n=117329;fld=134;dst=100354" TargetMode="External"/><Relationship Id="rId18" Type="http://schemas.openxmlformats.org/officeDocument/2006/relationships/hyperlink" Target="consultantplus://offline/main?base=LAW;n=120628;fld=134;dst=100008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17329;fld=134" TargetMode="External"/><Relationship Id="rId7" Type="http://schemas.openxmlformats.org/officeDocument/2006/relationships/hyperlink" Target="consultantplus://offline/main?base=LAW;n=117329;fld=134;dst=100138" TargetMode="External"/><Relationship Id="rId12" Type="http://schemas.openxmlformats.org/officeDocument/2006/relationships/hyperlink" Target="consultantplus://offline/main?base=RLAW417;n=22686;fld=134;dst=100619" TargetMode="External"/><Relationship Id="rId17" Type="http://schemas.openxmlformats.org/officeDocument/2006/relationships/hyperlink" Target="consultantplus://offline/main?base=LAW;n=117329;fld=134;dst=100132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17329;fld=134" TargetMode="External"/><Relationship Id="rId20" Type="http://schemas.openxmlformats.org/officeDocument/2006/relationships/hyperlink" Target="consultantplus://offline/main?base=LAW;n=117329;fld=1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2770;fld=134;dst=101166" TargetMode="External"/><Relationship Id="rId11" Type="http://schemas.openxmlformats.org/officeDocument/2006/relationships/hyperlink" Target="consultantplus://offline/main?base=LAW;n=110872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17329;f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main?base=LAW;n=110871;fld=134" TargetMode="External"/><Relationship Id="rId19" Type="http://schemas.openxmlformats.org/officeDocument/2006/relationships/hyperlink" Target="consultantplus://offline/main?base=LAW;n=117329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2253;fld=134" TargetMode="External"/><Relationship Id="rId14" Type="http://schemas.openxmlformats.org/officeDocument/2006/relationships/hyperlink" Target="consultantplus://offline/main?base=LAW;n=117329;fld=134;dst=10003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B28A6-FA2D-4E9E-B233-331EA44D5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19</Pages>
  <Words>7538</Words>
  <Characters>42968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6</cp:revision>
  <dcterms:created xsi:type="dcterms:W3CDTF">2023-07-26T08:50:00Z</dcterms:created>
  <dcterms:modified xsi:type="dcterms:W3CDTF">2024-05-06T11:40:00Z</dcterms:modified>
</cp:coreProperties>
</file>