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607" w:rsidRPr="00751607" w:rsidRDefault="00751607" w:rsidP="00751607">
      <w:pPr>
        <w:widowControl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16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ДИЧНЯНСКОГО СЕЛЬСОВЕТА</w:t>
      </w:r>
    </w:p>
    <w:p w:rsidR="00751607" w:rsidRPr="00751607" w:rsidRDefault="00751607" w:rsidP="00751607">
      <w:pPr>
        <w:widowControl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16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КУРЧАТОВСКОГО РАЙОНА КУРСКОЙ ОБЛАСТИ</w:t>
      </w:r>
    </w:p>
    <w:p w:rsidR="00751607" w:rsidRPr="00751607" w:rsidRDefault="00751607" w:rsidP="00751607">
      <w:pPr>
        <w:widowControl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1607" w:rsidRPr="00751607" w:rsidRDefault="00751607" w:rsidP="00751607">
      <w:pPr>
        <w:widowControl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16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ПОСТАНОВЛЕНИЕ</w:t>
      </w:r>
    </w:p>
    <w:p w:rsidR="00751607" w:rsidRPr="00751607" w:rsidRDefault="00751607" w:rsidP="00751607">
      <w:pPr>
        <w:widowControl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 06 ноября 2024г. №99     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списания муниципального имущества муниципального образования «Дичнянский сельсовет» Курчатовского района Курской области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5" w:history="1">
        <w:r w:rsidRPr="0075160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Гражданским кодексом</w:t>
        </w:r>
      </w:hyperlink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федеральными законами </w:t>
      </w:r>
      <w:hyperlink r:id="rId6" w:history="1">
        <w:r w:rsidRPr="0075160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от 12.01.1996 N 7-ФЗ</w:t>
        </w:r>
      </w:hyperlink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некоммерческих организациях", , </w:t>
      </w:r>
      <w:hyperlink r:id="rId7" w:history="1">
        <w:r w:rsidRPr="0075160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от 06.10.2003 N 131-ФЗ</w:t>
        </w:r>
      </w:hyperlink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общих принципах организации местного самоуправления",  </w:t>
      </w:r>
      <w:hyperlink r:id="rId8" w:history="1">
        <w:r w:rsidRPr="0075160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от 08.05.2010 N 83-ФЗ</w:t>
        </w:r>
      </w:hyperlink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учреждений", </w:t>
      </w:r>
      <w:hyperlink r:id="rId9" w:history="1">
        <w:r w:rsidRPr="0075160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от 06.12.2011 N 402-ФЗ</w:t>
        </w:r>
      </w:hyperlink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бухгалтерском учете", </w:t>
      </w:r>
      <w:hyperlink r:id="rId10" w:history="1">
        <w:r w:rsidRPr="0075160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приказом</w:t>
        </w:r>
      </w:hyperlink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финансов Российской Федерации от 16.12.2010 N 174н "Об утверждении плана счетов бухгалтерского учета бюджетных учреждений и Инструкции по его применению", </w:t>
      </w:r>
      <w:hyperlink r:id="rId11" w:history="1">
        <w:r w:rsidRPr="0075160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Положением</w:t>
        </w:r>
      </w:hyperlink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порядке управления и распоряжения имуществом муниципальной собственности Дичнянского сельсовета, утвержденным </w:t>
      </w:r>
      <w:hyperlink r:id="rId12" w:history="1">
        <w:r w:rsidRPr="0075160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решением</w:t>
        </w:r>
      </w:hyperlink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 депутатов Дичнянского сельсовета от 20.02.2015г. N 143, </w:t>
      </w:r>
      <w:hyperlink r:id="rId13" w:history="1">
        <w:r w:rsidRPr="0075160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Уставом</w:t>
        </w:r>
      </w:hyperlink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«Дичнянский сельсовет» Курчатовского района Курской области постановляю: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sub_1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Порядок списания муниципального имущества муниципального образования «Дичнянский сельсовет» Курчатовского района Курской области согласно </w:t>
      </w:r>
      <w:hyperlink r:id="rId14" w:anchor="sub_1000" w:history="1">
        <w:r w:rsidRPr="0075160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приложению</w:t>
        </w:r>
      </w:hyperlink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постановлению.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ub_4"/>
      <w:bookmarkEnd w:id="0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Обеспечить размещение настоящего постановления 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hyperlink r:id="rId15" w:history="1">
        <w:r w:rsidRPr="0075160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официальном сайте</w:t>
        </w:r>
      </w:hyperlink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Дичнянского сельсовета в информационно-телекоммуникационной сети "Интернет".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ub_5"/>
      <w:bookmarkEnd w:id="1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3. Контроль за исполнением настоящего постановления оставляю за собой..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ub_6"/>
      <w:bookmarkEnd w:id="2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Постановление вступает в силу со дня его </w:t>
      </w:r>
      <w:hyperlink r:id="rId16" w:history="1">
        <w:r w:rsidRPr="0075160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официального опубликования</w:t>
        </w:r>
      </w:hyperlink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3"/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Ind w:w="108" w:type="dxa"/>
        <w:tblLook w:val="04A0" w:firstRow="1" w:lastRow="0" w:firstColumn="1" w:lastColumn="0" w:noHBand="0" w:noVBand="1"/>
      </w:tblPr>
      <w:tblGrid>
        <w:gridCol w:w="6380"/>
        <w:gridCol w:w="3191"/>
      </w:tblGrid>
      <w:tr w:rsidR="00751607" w:rsidRPr="00751607" w:rsidTr="00751607">
        <w:tc>
          <w:tcPr>
            <w:tcW w:w="3302" w:type="pct"/>
            <w:hideMark/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Дичнянского сельсовета</w:t>
            </w:r>
          </w:p>
        </w:tc>
        <w:tc>
          <w:tcPr>
            <w:tcW w:w="1651" w:type="pct"/>
            <w:hideMark/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В.Н.Тарасов</w:t>
            </w:r>
          </w:p>
        </w:tc>
      </w:tr>
    </w:tbl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bCs/>
          <w:color w:val="000000"/>
          <w:sz w:val="26"/>
          <w:szCs w:val="26"/>
          <w:lang w:eastAsia="ru-RU"/>
        </w:rPr>
      </w:pPr>
      <w:bookmarkStart w:id="4" w:name="sub_1000"/>
      <w:r w:rsidRPr="007516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</w:t>
      </w:r>
      <w:r w:rsidRPr="007516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к постановлению от 06.11.2024г. №99</w:t>
      </w:r>
    </w:p>
    <w:bookmarkEnd w:id="4"/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Порядок</w:t>
      </w:r>
      <w:r w:rsidRPr="00751607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br/>
        <w:t xml:space="preserve"> списания муниципального имущества муниципального образования «Дичнянский сельсовет» Курчатовского района Курской области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5" w:name="sub_1001"/>
      <w:r w:rsidRPr="00751607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I. Общие положения</w:t>
      </w:r>
    </w:p>
    <w:bookmarkEnd w:id="5"/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Порядок списания муниципального имущества «Дичнянский сельсовет» (далее - Порядок) разработан с целью обеспечения единого Порядка списания пришедшего в негодность муниципального имущества муниципального образования «Дичнянский сельсовет» , списания объектов незавершенного строительства или затрат, понесенных на незавершенное строительство объектов капитального строительства муниципальной собственности, финансовое обеспечение которых осуществлялось за счет средств муниципального бюджета.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sub_1003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Настоящий Порядок устанавливает процедуру списания имущества, находящегося:</w:t>
      </w:r>
    </w:p>
    <w:bookmarkEnd w:id="6"/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составе муниципальной казны муниципального образования «Дичнянский </w:t>
      </w: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сельсовет» (далее - казна);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оперативном управлении муниципальных бюджетных, автономных и казенных учреждений (далее - Учреждения).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 настоящем Порядке под списанием пришедшего в негодность муниципального имущества (включая движимое и недвижимое имущество) понимается комплекс действий, связанных с признанием муниципального имущества пришедшим в негодность по следующим причинам: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вследствие физического и (или) морального износа;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аварий, стихийных бедствий и иных чрезвычайных ситуаций (умышленного уничтожения, порчи, хищения и т.п.);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полная или частичная утрата потребительских свойств (стоимость восстановления превышает те выгоды, которые могли быть получены от использования этого объекта);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невозможность установления местонахождения имущества;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причины.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sub_1005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От имени муниципального образования «Дичнянский сельсовет» права собственника имущества Учреждений и казны осуществляет Администрация Дичнянского сельсовета.</w:t>
      </w:r>
    </w:p>
    <w:bookmarkEnd w:id="7"/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Учредителем муниципальных Учреждений является Администрация Дичнянского сельсовета, в ведении которой находятся Учреждения (далее - Учредитель).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Списание имущества осуществляется на основании распоряжения Администрации Дичнянского сельсовета о списании муниципального имущества, за исключением случаев, предусмотренных </w:t>
      </w:r>
      <w:hyperlink r:id="rId17" w:anchor="sub_1017" w:history="1">
        <w:r w:rsidRPr="0075160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частями III</w:t>
        </w:r>
      </w:hyperlink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8" w:anchor="sub_1400" w:history="1">
        <w:r w:rsidRPr="0075160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IV</w:t>
        </w:r>
      </w:hyperlink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Порядка.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sub_1007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Решение о списании имущества по причине невозможности установления его местонахождения осуществляется на основании документов, подтверждающих принятие всех возможных мер по установлению места нахождения имущества, виновных лиц (в случае их выявления).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sub_1008"/>
      <w:bookmarkEnd w:id="8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Истечение нормативного срока полезного использования имущества или начисление по нему 100% износа не является основанием для его списания, если по своему техническому состоянию или после ремонта оно может эксплуатироваться по прямому назначению.</w:t>
      </w:r>
    </w:p>
    <w:bookmarkEnd w:id="9"/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10" w:name="sub_1009"/>
      <w:r w:rsidRPr="00751607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II. Порядок списания имущества казны</w:t>
      </w:r>
    </w:p>
    <w:bookmarkEnd w:id="10"/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sub_1010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Списание имущества казны оформляется распоряжением Администрации Дичнянского сельсовета, которое подготавливает Администрация Дичнянского сельсовета на основании дефектной ведомости, оформленной уполномоченной комиссией (далее - Комиссия).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sub_1011"/>
      <w:bookmarkEnd w:id="11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Положение о Комиссии и ее состав утверждаются распоряжением Администрации Дичнянского сельсовета, осуществляющей ведение и учет муниципального имущества, составляющего муниципальную казну муниципального образования «Дичнянский сельсовет».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sub_1012"/>
      <w:bookmarkEnd w:id="12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К полномочиям Комиссии относится проведение следующих мероприятий:</w:t>
      </w:r>
    </w:p>
    <w:bookmarkEnd w:id="13"/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 имущества, подлежащего списанию, с учетом данных, содержащихся в учетно-технической и иной документации, технического заключения независимого эксперта о техническом состоянии имущества;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дефектной ведомости, где указывается принятое решение по вопросу о целесообразности (пригодности) дальнейшего использования имущества, о возможности и эффективности его восстановления, возможности использования отдельных узлов, деталей, конструкций и материалов от имущества, а также причины списания имущества.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sub_1013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В целях списания имущества казны, предоставленного в аренду, безвозмездное пользование или на ином праве, предусматривающем переход права владения и (или) пользования, пользователи (владельцы) имущества муниципальной казны представляют в </w:t>
      </w: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Комитет следующие документы:</w:t>
      </w:r>
    </w:p>
    <w:bookmarkEnd w:id="14"/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о необходимости списания имущества муниципальной казны с перечнем имущества, заявленного к списанию. Перечень имущества должен содержать: наименование имущества (тип, марка и иные технические характеристики), год вода в эксплуатацию, первоначальную стоимость, процент износа, причину списания;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эксперта с приложением копий документов, подтверждающих полномочия эксперта на право проведения экспертизы в случаях, где проведение экспертизы необходимо в соответствии с действующим законодательством;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списании автотранспортных средств дополнительно указывают пробег автомобиля и техническую характеристику агрегатов, узлов и основных деталей автомобиля, а также возможность дальнейшего использования основных деталей и узлов, которые могут быть выявлены в ходе разборки;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списании имущества, пришедшего в негодность вследствие аварии, хищения, прилагаются копия документа (акта, протокола) об аварии, постановление органов внутренних дел о возбуждении уголовного дела по факту кражи (хищения) (при его наличии), а также поясняются причины, вызвавшие аварию, хищение, и указываются принятые меры в отношении виновных лиц (в случае выявления виновных лиц);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списании бытовой, вычислительной техники, оборудования и другого имущества прилагается заключение или дефектная ведомость ремонтных мастерских о невозможности дальнейшей эксплуатации.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Представленные пользователями (владельцами) имущества казны документы в течение 5 рабочих дней с даты их поступления направляются Администрацией главе сельсовета для рассмотрения и подготовки в двухнедельный срок документов, предусмотренных в </w:t>
      </w:r>
      <w:hyperlink r:id="rId19" w:anchor="sub_1012" w:history="1">
        <w:r w:rsidRPr="0075160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пункте 2.3</w:t>
        </w:r>
      </w:hyperlink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настоящего Порядка.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Пользователю имущества направляется отказ в списании имущества, если: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представленные документы не подтверждают непригодность имущества для дальнейшего использования по целевому назначению либо невозможность или экономическую нецелесообразность его ремонта (восстановления);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 неполный пакет документов.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5 рабочих дней с момента подготовки Комиссией дефектной ведомости Администрация издает распоряжение о списании муниципального имущества.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sub_1014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Пользователь (владелец) в течение 30 дней после получения распоряжения Администрации о списании муниципального имущества осуществляют следующие действия:</w:t>
      </w:r>
    </w:p>
    <w:bookmarkEnd w:id="15"/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меры по снятию с учета списанных транспортных средств и самоходных машин в регистрирующих органах;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демонтаж, разборку и изъятие пригодных к дальнейшему использованию деталей, узлов и агрегатов, в том числе содержащих драгоценные металлы, и передает их по текущей рыночной стоимости по акту в муниципальную казну для реализации в установленном порядке;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сдает непригодные для использования металлосодержащие детали, узлы и агрегаты в организации по сбору и переработке металлического лома;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ликвидирует и (или) утилизирует списанное имущество казны;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перечисляет денежные средства, полученные в качестве оплаты по итогам ликвидации, в доход бюджета города Курска.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sub_1015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После осуществления действий, указанных в </w:t>
      </w:r>
      <w:hyperlink r:id="rId20" w:anchor="sub_1014" w:history="1">
        <w:r w:rsidRPr="0075160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пункте 2.5</w:t>
        </w:r>
      </w:hyperlink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настоящего Порядка, пользователь (владелец) представляет в Администрацию следующие документы:</w:t>
      </w:r>
    </w:p>
    <w:bookmarkEnd w:id="16"/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акта о ликвидации имущества казны или документов о его утилизации;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приемо-сдаточного акта металлосодержащих деталей, узлов и агрегатов от организации по сбору и переработке металлического лома;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платежного поручения или квитанции о перечислении денежных средств в бюджет сельсовета на соответствующие коды доходов.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sub_1016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2.7. В случае отсутствия пользователя (владельца) имущества, находящегося в казне, документы, указанные в </w:t>
      </w:r>
      <w:hyperlink r:id="rId21" w:anchor="sub_1013" w:history="1">
        <w:r w:rsidRPr="0075160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пунктах 2.4</w:t>
        </w:r>
      </w:hyperlink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anchor="sub_1014" w:history="1">
        <w:r w:rsidRPr="0075160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2.5</w:t>
        </w:r>
      </w:hyperlink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оформляет Администрация.</w:t>
      </w:r>
    </w:p>
    <w:bookmarkEnd w:id="17"/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18" w:name="sub_1017"/>
      <w:r w:rsidRPr="00751607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III. Особенности списания имущества, находящегося в оперативном управлении муниципальных бюджетных, автономных и казенных учреждений</w:t>
      </w:r>
    </w:p>
    <w:bookmarkEnd w:id="18"/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sub_1020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Муниципальные казенные учреждения и муниципальные казенные предприятия вправе самостоятельно осуществлять списание движимого имущества балансовой стоимостью до 10000 (десяти тысяч) рублей. Списание остального движимого и недвижимого имущества, закрепленного Администрацией за муниципальными казенными учреждениями и муниципальными казенными предприятиями, осуществляется Администрацией в порядке, установленном </w:t>
      </w:r>
      <w:hyperlink r:id="rId23" w:anchor="sub_1017" w:history="1">
        <w:r w:rsidRPr="0075160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частью III</w:t>
        </w:r>
      </w:hyperlink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Порядка.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sub_1021"/>
      <w:bookmarkEnd w:id="19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Мероприятия по списанию движимого имущества, не требующие издания Администрацией  распоряжения о списании, проводит комиссия, которая создается приказом руководителя Учреждения (Предприятия) из числа работников Учреждения (Предприятия). Акты на списание основных средств утверждаются руководителем Учреждения (Предприятия).</w:t>
      </w:r>
    </w:p>
    <w:bookmarkEnd w:id="20"/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двухнедельный срок со дня утверждения актов на списание основных средств, Учреждения (Предприятия) направляют в Администрацию информацию о самостоятельно проведенных мероприятиях по списанию имущества по форме согласно </w:t>
      </w:r>
      <w:hyperlink r:id="rId24" w:anchor="sub_1100" w:history="1">
        <w:r w:rsidRPr="0075160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Приложению 1</w:t>
        </w:r>
      </w:hyperlink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Порядку для внесения соответствующих изменений в реестр муниципального имущества Дичнянского сельсовета.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sub_1022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Для проведения Администрацией мероприятий по списанию имущества, Учреждения (Предприятия) направляют в Администрацию следующие документы:</w:t>
      </w:r>
    </w:p>
    <w:bookmarkEnd w:id="21"/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сопроводительное письмо с перечнем заявленного к списанию имущества, оформленным согласно </w:t>
      </w:r>
      <w:hyperlink r:id="rId25" w:anchor="sub_1200" w:history="1">
        <w:r w:rsidRPr="0075160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Приложению 2</w:t>
        </w:r>
      </w:hyperlink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Порядку, подписанное руководителем Учреждения (Предприятия) и согласованное Учредителем Учреждения (Предприятия).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приказа руководителя Учреждения (Предприятия) о создании специализированной комиссии по списанию имущества;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дефектного акта специализированной комиссии по списанию имущества Учреждения (Предприятия);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заключения независимой специализированной организации (эксперта) в отношении технически сложного имущества (оборудования), а также автотранспортных средств и объектов недвижимости, подтверждающего непригодность объекта муниципального имущества к дальнейшему использованию и (или) полную или частичную утрату его потребительских (несущих) свойств, в том числе физический или моральный износ;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паспорта транспортного средства - в случае списания транспортного средства.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представляемых документов должны быть надлежащим образом заверены.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sub_1023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При списании имущества, утраченного или разрушенного в результате стихийных бедствий, пожаров, аварий, вышедшего из строя при нарушении правил технической эксплуатации, утерянного, в том числе в результате хищения и (или) по которому срок фактической эксплуатации не превышает срока полезного использования, в Администрацию направляются дополнительные документы:</w:t>
      </w:r>
    </w:p>
    <w:bookmarkEnd w:id="22"/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служб гражданской обороны и чрезвычайных ситуаций о факте стихийных бедствий, аварий;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государственной противопожарной службы (заключение о факте возникновения пожара);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о причиненных повреждениях;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 проверки, проведенной организацией по факту утраты, хищения; документ о </w:t>
      </w: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стоимости нанесенного ущерба и принятых мерах с приложением копий соответствующих подтверждающих документов;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 о возбуждении, отказе в возбуждении или прекращении уголовного дела (при его наличии);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независимого оценщика о рыночной стоимости возмещения ущерба виновными лицами;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о возмещении ущерба виновными лицами либо о невозможности уплаты размера возмещения ущерба такими лицами (в случае выявления виновных лиц);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с подробным пояснением причины, вызвавшей списание объектов до истечения срока полезного использования (в случае отсутствия виновных лиц).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sub_1024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Администрация в двадцатидневный срок с момента поступления обращения о списании имущества с необходимым перечнем прилагаемых документов направляет в Учреждение (Предприятие) уполномоченного специалиста Администрации для обследования имущества, предлагаемого к списанию, который составляет акт осмотра имущества и дает заключение о целесообразности его списания с баланса Учреждения (Предприятия).</w:t>
      </w:r>
    </w:p>
    <w:bookmarkEnd w:id="23"/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(Предприятие) обязано обеспечить работнику Администрации доступ к имуществу, предлагаемому к списанию.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sub_1025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В течение одного месяца со дня поступления обращения и документов, за исключением случаев, требующих дополнительной проверки обоснованности списания, представленные документы рассматриваются, после чего Администрации издает распоряжение о списании имущества либо направляет в Учреждение (Предприятие) мотивированный отказ в списания имущества.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sub_1026"/>
      <w:bookmarkEnd w:id="24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Решение об отказе в списании имущества принимается в случае:</w:t>
      </w:r>
    </w:p>
    <w:bookmarkEnd w:id="25"/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 дальнейшей эксплуатации объекта основных средств;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отсутствия документов, указанных в </w:t>
      </w:r>
      <w:hyperlink r:id="rId26" w:anchor="sub_1022" w:history="1">
        <w:r w:rsidRPr="0075160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пунктах 3.5</w:t>
        </w:r>
      </w:hyperlink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anchor="sub_1023" w:history="1">
        <w:r w:rsidRPr="0075160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3.6</w:t>
        </w:r>
      </w:hyperlink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настоящего Положения и необходимых для принятия решения о согласовании списания;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несоответствия указанных документов требованиям, установленным действующим законодательством и настоящим Порядком.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sub_1027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На основании распоряжения Администрации о списании имущества Учреждение (Предприятие) готовит бухгалтерские акты на списание имущества.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sub_1028"/>
      <w:bookmarkEnd w:id="26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Мероприятия по снятию объектов основных средств с бухгалтерского учета и с учета в государственных органах проводятся Предприятиями и Учреждениями после издания Администрацией распоряжения о списании.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sub_1029"/>
      <w:bookmarkEnd w:id="27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Снятие с бухгалтерского учета, разборка или демонтаж объектов основных средств не допускаются до момента издания Администрацией распоряжения о списании.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sub_1031"/>
      <w:bookmarkEnd w:id="28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Денежные средства, полученные от ликвидации (утилизации) материалов от разборки (демонтажа) имущества казенных учреждений, подлежат перечислению в бюджет Дичнянского сельсовета в размере, определённом исходя из разницы денежных средств, полученных от списания имущества, и расходов, связанных с данным списанием.</w:t>
      </w:r>
    </w:p>
    <w:bookmarkEnd w:id="29"/>
    <w:p w:rsidR="00751607" w:rsidRPr="00751607" w:rsidRDefault="00751607" w:rsidP="00751607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IV. Порядок списания объектов незавершенного строительства муниципальной собственности или затрат, понесенных на незавершенное строительство объектов капитального строительства, финансовое обеспечение которых осуществлялось за счет средств муниципального бюджета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sub_1401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Решение о списании объектов незавершенного строительства муниципальной собственности или затрат, понесенных на незавершенное строительство объектов капитального строительства, финансовое обеспечение которых осуществлялось за счет средств муниципального бюджета оформляется правовым актом Администрации Дичнянского сельсовета.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sub_1402"/>
      <w:bookmarkEnd w:id="30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Решение о списании объекта незавершенного строительства муниципальной собственности принимается при отсутствии оснований для приватизации объекта </w:t>
      </w: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незавершенного строительства, предусмотренных </w:t>
      </w:r>
      <w:hyperlink r:id="rId28" w:history="1">
        <w:r w:rsidRPr="0075160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законодательством</w:t>
        </w:r>
      </w:hyperlink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 приватизации.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sub_1403"/>
      <w:bookmarkEnd w:id="31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Решение о списании произведенных затрат принимается при наличии одного из оснований: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sub_1404"/>
      <w:bookmarkEnd w:id="32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вложения произведены в проектные и (или) изыскательские работы, по результатам которых проектная документация не утверждена или утверждена более 5 лет назад, но не включена в реестр типовой проектной документации или не признана экономически эффективной проектной документацией повторного использования;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sub_1405"/>
      <w:bookmarkEnd w:id="33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отсутствие оснований для государственной регистрации прав на объекты незавершенного строительства, в отношении которых произведены затраты, в Едином государственном реестре недвижимости, предусмотренных </w:t>
      </w:r>
      <w:hyperlink r:id="rId29" w:history="1">
        <w:r w:rsidRPr="0075160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статьей 14</w:t>
        </w:r>
      </w:hyperlink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13.07.2015 N 218-ФЗ "О государственной регистрации недвижимости".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sub_1406"/>
      <w:bookmarkEnd w:id="34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Решение о списании объекта незавершенного строительства должно содержать следующие сведения: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sub_1407"/>
      <w:bookmarkEnd w:id="35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наименование правообладателя Администрации Дичнянского сельсовета - главного распределителя бюджетных средств;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" w:name="sub_1408"/>
      <w:bookmarkEnd w:id="36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наименование объекта незавершенного строительства, а также его местоположение, кадастровый номер, инвентарный (учетный) номер объекта незавершенного строительства (при наличии);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" w:name="sub_1409"/>
      <w:bookmarkEnd w:id="37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решение о необходимости сноса объекта незавершенного строительства и (или) утилизации строительных отходов и рекультивации земельного участка, на котором находился объект незавершенного строительства, содержащее сроки и расчет объема средств, необходимых для осуществления указанных мероприятий, и (или) решение о внесении изменений в решение об осуществлении капитальных вложений, в соответствии с которым осуществлялось финансовое обеспечение (при наличии такого решения).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" w:name="sub_1410"/>
      <w:bookmarkEnd w:id="38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Решение о списании произведенных затрат должно содержать следующие сведения: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" w:name="sub_1411"/>
      <w:bookmarkEnd w:id="39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наименование юридического лица, в бухгалтерском учете которого учтены произведенные капитальные вложения;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" w:name="sub_1412"/>
      <w:bookmarkEnd w:id="40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общий размер произведенных затрат с выделением размера затрат, произведенных за счет средств муниципального бюджета, и распределение их по видам (проектные и (или) изыскательские работы, строительно-монтажные работы, приобретение оборудования, включенного в смету строительства объекта капитального строительства) (при наличии такой информации);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" w:name="sub_1413"/>
      <w:bookmarkEnd w:id="41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период, в течение которого производились затраты.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" w:name="sub_1414"/>
      <w:bookmarkEnd w:id="42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Проект решения о списании с пояснительными материалами, содержащими обоснование невозможности и (или) нецелесообразности завершения строительства объекта незавершенного строительства, с финансово-экономическим обоснованием принимаемого решения подготавливается Учреждением и направляется в установленном порядке, для согласования Администрацией Дичнянского сельсовета. Срок согласования проекта решения о списании не должен превышать 14 календарных дней.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" w:name="sub_1415"/>
      <w:bookmarkEnd w:id="43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Проект решения о списании с пояснительными материалами, содержащими обоснование невозможности и (или) нецелесообразности осуществления дальнейших затрат, с финансово-экономическим обоснованием принимаемого решения подготавливается заинтересованным Учреждением и направляется в установленном порядке, для согласования Администрацией Дичнянского сельсовет. Срок согласования проекта решения о списании не должен превышать 14 календарных дней.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" w:name="sub_1416"/>
      <w:bookmarkEnd w:id="44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Пояснительные материалы к проекту решения о списании объекта незавершенного строительства должны содержать следующие сведения и документы: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" w:name="sub_1417"/>
      <w:bookmarkEnd w:id="45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наименование объекта незавершенного строительства;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" w:name="sub_1418"/>
      <w:bookmarkEnd w:id="46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инвентарный (учетный) номер объекта незавершенного строительства (при наличии);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8" w:name="sub_1419"/>
      <w:bookmarkEnd w:id="47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кадастровый номер объекта незавершенного строительства (при наличии);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" w:name="sub_1420"/>
      <w:bookmarkEnd w:id="48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год начала строительства объекта незавершенного строительства;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" w:name="sub_1421"/>
      <w:bookmarkEnd w:id="49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д) балансовая стоимость объекта незавершенного строительства на день принятия решения о списании объекта недвижимого имущества;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1" w:name="sub_1422"/>
      <w:bookmarkEnd w:id="50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е) кадастровая стоимость объекта незавершенного строительства (при наличии).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2" w:name="sub_1423"/>
      <w:bookmarkEnd w:id="51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Пояснительные материалы к проекту решения о списании произведенных затрат должны содержать следующие сведения и документы: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3" w:name="sub_1424"/>
      <w:bookmarkEnd w:id="52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наименование объекта, на создание которого произведены затраты;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4" w:name="sub_1425"/>
      <w:bookmarkEnd w:id="53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первичная учетная документация по учету работ в капитальном строительстве (акты о приемке выполненных работ (</w:t>
      </w:r>
      <w:hyperlink r:id="rId30" w:history="1">
        <w:r w:rsidRPr="0075160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КС-2</w:t>
        </w:r>
      </w:hyperlink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), справки о стоимости выполненных работ и затрат (</w:t>
      </w:r>
      <w:hyperlink r:id="rId31" w:history="1">
        <w:r w:rsidRPr="0075160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КС-3</w:t>
        </w:r>
      </w:hyperlink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), акты приемки законченного строительством объекта приемочной комиссией (</w:t>
      </w:r>
      <w:hyperlink r:id="rId32" w:history="1">
        <w:r w:rsidRPr="0075160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КС-14</w:t>
        </w:r>
      </w:hyperlink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товарные накладные по </w:t>
      </w:r>
      <w:hyperlink r:id="rId33" w:history="1">
        <w:r w:rsidRPr="0075160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форме N ТОРГ-12</w:t>
        </w:r>
      </w:hyperlink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при наличии таких документов;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5" w:name="sub_1426"/>
      <w:bookmarkEnd w:id="54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размер произведенных затрат;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6" w:name="sub_1427"/>
      <w:bookmarkEnd w:id="55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год начала осуществления произведенных затрат.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7" w:name="sub_1428"/>
      <w:bookmarkEnd w:id="56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Администрация Дичнянского сельсовета принимает решение об отказе в согласовании проекта решения о списании объектов незавершенного строительства муниципальной собственности или затрат, понесенных на незавершенное строительство объектов капитального строительства, при наличии хотя бы одного из следующих оснований: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8" w:name="sub_1429"/>
      <w:bookmarkEnd w:id="57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отсутствие оснований, предусмотренных </w:t>
      </w:r>
      <w:hyperlink r:id="rId34" w:anchor="sub_1403" w:history="1">
        <w:r w:rsidRPr="0075160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пунктом 4.3.</w:t>
        </w:r>
      </w:hyperlink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Порядка;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9" w:name="sub_1430"/>
      <w:bookmarkEnd w:id="58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отсутствие сведений и (или) документов, указанных в </w:t>
      </w:r>
      <w:hyperlink r:id="rId35" w:anchor="sub_1416" w:history="1">
        <w:r w:rsidRPr="0075160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пунктах 4.8.</w:t>
        </w:r>
      </w:hyperlink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hyperlink r:id="rId36" w:anchor="sub_1423" w:history="1">
        <w:r w:rsidRPr="0075160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4.9.</w:t>
        </w:r>
      </w:hyperlink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Порядка;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0" w:name="sub_1431"/>
      <w:bookmarkEnd w:id="59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наличие предложений Администрации Дичнянского сельсовета, названных в </w:t>
      </w:r>
      <w:hyperlink r:id="rId37" w:anchor="sub_1414" w:history="1">
        <w:r w:rsidRPr="0075160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пунктах 4.6.</w:t>
        </w:r>
      </w:hyperlink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hyperlink r:id="rId38" w:anchor="sub_1415" w:history="1">
        <w:r w:rsidRPr="0075160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4.7.</w:t>
        </w:r>
      </w:hyperlink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 о дальнейшем использовании объектов незавершенного строительства или результатов произведенных затрат.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1" w:name="sub_1432"/>
      <w:bookmarkEnd w:id="60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Отказ в согласовании проекта оформляется письмом, содержащим основания отказа.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2" w:name="sub_1433"/>
      <w:bookmarkEnd w:id="61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4.12. Отказ в согласовании проекта решения о списании объектов незавершенного строительства муниципальной собственности или затрат, понесенных на незавершенное строительство объектов капитального строительства по основаниям, предусмотренным настоящим Порядком не препятствует повторному рассмотрению вопроса после устранения указанных оснований, в установленном порядке.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3" w:name="sub_1434"/>
      <w:bookmarkEnd w:id="62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4.13. После согласования указанными в </w:t>
      </w:r>
      <w:hyperlink r:id="rId39" w:anchor="sub_1414" w:history="1">
        <w:r w:rsidRPr="0075160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пунктах 4.6.</w:t>
        </w:r>
      </w:hyperlink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hyperlink r:id="rId40" w:anchor="sub_1415" w:history="1">
        <w:r w:rsidRPr="0075160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4.7.</w:t>
        </w:r>
      </w:hyperlink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 Администрацией Дичнянского сельсовета проекта решения о списании, Учреждение направляет проект правового акта Администрации Дичнянского сельсовета Главе Дичнянского сельсовета с приложением сведений и документов, предусмотренных настоящим Порядком.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4" w:name="sub_1435"/>
      <w:bookmarkEnd w:id="63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4.14. При принятии Администрацией Дичнянского сельсовета решения об отказе в согласовании проекта решения о списании по основанию, предусмотренному </w:t>
      </w:r>
      <w:hyperlink r:id="rId41" w:anchor="sub_1431" w:history="1">
        <w:r w:rsidRPr="0075160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подпунктом "в" пункта 4.10.</w:t>
        </w:r>
      </w:hyperlink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 Администрация в течение 30 календарных дней со дня принятия решения подготавливает и направляет на утверждение Главе Дичнянского сельсовета план мероприятий по дальнейшему использованию объектов незавершенного строительства или результатов произведенных затрат (далее - План) с указанием сроков реализации соответствующих мероприятий.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5" w:name="sub_1436"/>
      <w:bookmarkEnd w:id="64"/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4.15. В случае невозможности реализации указанного в </w:t>
      </w:r>
      <w:hyperlink r:id="rId42" w:anchor="sub_1435" w:history="1">
        <w:r w:rsidRPr="0075160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пункте 4.14.</w:t>
        </w:r>
      </w:hyperlink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 плана мероприятий, Администрацией Дичнянского сельсовета готовится проект решения о списании, предусмотренный </w:t>
      </w:r>
      <w:hyperlink r:id="rId43" w:anchor="sub_1401" w:history="1">
        <w:r w:rsidRPr="0075160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пунктом 4.1.</w:t>
        </w:r>
      </w:hyperlink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Порядка.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bookmarkStart w:id="66" w:name="sub_1100"/>
      <w:bookmarkEnd w:id="65"/>
      <w:r w:rsidRPr="007516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 1</w:t>
      </w:r>
      <w:r w:rsidRPr="007516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к постановлению от 06.11.2024г. №99</w:t>
      </w:r>
    </w:p>
    <w:bookmarkEnd w:id="66"/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муниципального имущества, закрепленного на праве оперативного управления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_______________________________________________________________________________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учреждения/предприятия)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самостоятельно списанного с баланса учреждения __________________________________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 списания)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"/>
        <w:gridCol w:w="1979"/>
        <w:gridCol w:w="1849"/>
        <w:gridCol w:w="1925"/>
        <w:gridCol w:w="1581"/>
        <w:gridCol w:w="1581"/>
      </w:tblGrid>
      <w:tr w:rsidR="00751607" w:rsidRPr="00751607" w:rsidTr="00751607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Pr="00751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ввода в эксплуатацию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Балансовая стоимость, руб.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Остаточная стоимость, руб.</w:t>
            </w:r>
          </w:p>
        </w:tc>
      </w:tr>
      <w:tr w:rsidR="00751607" w:rsidRPr="00751607" w:rsidTr="00751607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1607" w:rsidRPr="00751607" w:rsidTr="00751607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1607" w:rsidRPr="00751607" w:rsidTr="00751607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bookmarkStart w:id="67" w:name="sub_1200"/>
      <w:r w:rsidRPr="007516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 2</w:t>
      </w:r>
      <w:r w:rsidRPr="007516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к постановлению от 06.11.2024г. №99</w:t>
      </w:r>
    </w:p>
    <w:bookmarkEnd w:id="67"/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Перечень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имущества, закрепленного на праве оперативного управления и подлежащего списанию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 ______________________________________________________________________ 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(наименование учреждения/предприяти </w:t>
      </w:r>
    </w:p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911"/>
        <w:gridCol w:w="1431"/>
        <w:gridCol w:w="1230"/>
        <w:gridCol w:w="1581"/>
        <w:gridCol w:w="1648"/>
        <w:gridCol w:w="1296"/>
      </w:tblGrid>
      <w:tr w:rsidR="00751607" w:rsidRPr="00751607" w:rsidTr="0075160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Pr="00751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ввода в эксплуатацию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Балансовая стоимость, руб.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Остаточная стоимость (по состоянию на первое число месяца обращения о списании), руб.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списания</w:t>
            </w:r>
          </w:p>
        </w:tc>
      </w:tr>
      <w:tr w:rsidR="00751607" w:rsidRPr="00751607" w:rsidTr="0075160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1607" w:rsidRPr="00751607" w:rsidTr="0075160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1607" w:rsidRPr="00751607" w:rsidTr="0075160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07" w:rsidRPr="00751607" w:rsidRDefault="00751607" w:rsidP="007516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</w:tbl>
    <w:p w:rsidR="00751607" w:rsidRPr="00751607" w:rsidRDefault="00751607" w:rsidP="007516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3C2" w:rsidRDefault="004133C2">
      <w:bookmarkStart w:id="68" w:name="_GoBack"/>
      <w:bookmarkEnd w:id="68"/>
    </w:p>
    <w:sectPr w:rsidR="00413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8F2"/>
    <w:rsid w:val="004133C2"/>
    <w:rsid w:val="00751607"/>
    <w:rsid w:val="00BB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2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document/redirect/21309242/0" TargetMode="External"/><Relationship Id="rId18" Type="http://schemas.openxmlformats.org/officeDocument/2006/relationships/hyperlink" Target="file:///C:\Users\&#1043;&#1083;&#1072;&#1074;&#1085;&#1099;&#1081;%20&#1073;&#1091;&#1093;&#1075;&#1072;&#1083;&#1090;&#1077;&#1088;\Desktop\&#1055;&#1086;&#1089;&#1090;&#1072;&#1085;&#1086;&#1074;&#1083;&#1077;&#1085;&#1080;&#1077;%20&#1086;%20&#1089;&#1087;&#1080;&#1089;&#1072;&#1085;&#1080;&#1080;%20&#1084;&#1091;&#1085;%20&#1080;&#1084;-&#1074;&#1072;%2099%20&#1086;&#1090;%2006.11.24.rtf" TargetMode="External"/><Relationship Id="rId26" Type="http://schemas.openxmlformats.org/officeDocument/2006/relationships/hyperlink" Target="file:///C:\Users\&#1043;&#1083;&#1072;&#1074;&#1085;&#1099;&#1081;%20&#1073;&#1091;&#1093;&#1075;&#1072;&#1083;&#1090;&#1077;&#1088;\Desktop\&#1055;&#1086;&#1089;&#1090;&#1072;&#1085;&#1086;&#1074;&#1083;&#1077;&#1085;&#1080;&#1077;%20&#1086;%20&#1089;&#1087;&#1080;&#1089;&#1072;&#1085;&#1080;&#1080;%20&#1084;&#1091;&#1085;%20&#1080;&#1084;-&#1074;&#1072;%2099%20&#1086;&#1090;%2006.11.24.rtf" TargetMode="External"/><Relationship Id="rId39" Type="http://schemas.openxmlformats.org/officeDocument/2006/relationships/hyperlink" Target="file:///C:\Users\&#1043;&#1083;&#1072;&#1074;&#1085;&#1099;&#1081;%20&#1073;&#1091;&#1093;&#1075;&#1072;&#1083;&#1090;&#1077;&#1088;\Desktop\&#1055;&#1086;&#1089;&#1090;&#1072;&#1085;&#1086;&#1074;&#1083;&#1077;&#1085;&#1080;&#1077;%20&#1086;%20&#1089;&#1087;&#1080;&#1089;&#1072;&#1085;&#1080;&#1080;%20&#1084;&#1091;&#1085;%20&#1080;&#1084;-&#1074;&#1072;%2099%20&#1086;&#1090;%2006.11.24.rtf" TargetMode="External"/><Relationship Id="rId21" Type="http://schemas.openxmlformats.org/officeDocument/2006/relationships/hyperlink" Target="file:///C:\Users\&#1043;&#1083;&#1072;&#1074;&#1085;&#1099;&#1081;%20&#1073;&#1091;&#1093;&#1075;&#1072;&#1083;&#1090;&#1077;&#1088;\Desktop\&#1055;&#1086;&#1089;&#1090;&#1072;&#1085;&#1086;&#1074;&#1083;&#1077;&#1085;&#1080;&#1077;%20&#1086;%20&#1089;&#1087;&#1080;&#1089;&#1072;&#1085;&#1080;&#1080;%20&#1084;&#1091;&#1085;%20&#1080;&#1084;-&#1074;&#1072;%2099%20&#1086;&#1090;%2006.11.24.rtf" TargetMode="External"/><Relationship Id="rId34" Type="http://schemas.openxmlformats.org/officeDocument/2006/relationships/hyperlink" Target="file:///C:\Users\&#1043;&#1083;&#1072;&#1074;&#1085;&#1099;&#1081;%20&#1073;&#1091;&#1093;&#1075;&#1072;&#1083;&#1090;&#1077;&#1088;\Desktop\&#1055;&#1086;&#1089;&#1090;&#1072;&#1085;&#1086;&#1074;&#1083;&#1077;&#1085;&#1080;&#1077;%20&#1086;%20&#1089;&#1087;&#1080;&#1089;&#1072;&#1085;&#1080;&#1080;%20&#1084;&#1091;&#1085;%20&#1080;&#1084;-&#1074;&#1072;%2099%20&#1086;&#1090;%2006.11.24.rtf" TargetMode="External"/><Relationship Id="rId42" Type="http://schemas.openxmlformats.org/officeDocument/2006/relationships/hyperlink" Target="file:///C:\Users\&#1043;&#1083;&#1072;&#1074;&#1085;&#1099;&#1081;%20&#1073;&#1091;&#1093;&#1075;&#1072;&#1083;&#1090;&#1077;&#1088;\Desktop\&#1055;&#1086;&#1089;&#1090;&#1072;&#1085;&#1086;&#1074;&#1083;&#1077;&#1085;&#1080;&#1077;%20&#1086;%20&#1089;&#1087;&#1080;&#1089;&#1072;&#1085;&#1080;&#1080;%20&#1084;&#1091;&#1085;%20&#1080;&#1084;-&#1074;&#1072;%2099%20&#1086;&#1090;%2006.11.24.rtf" TargetMode="External"/><Relationship Id="rId7" Type="http://schemas.openxmlformats.org/officeDocument/2006/relationships/hyperlink" Target="https://internet.garant.ru/document/redirect/186367/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internet.garant.ru/document/redirect/402111439/0" TargetMode="External"/><Relationship Id="rId29" Type="http://schemas.openxmlformats.org/officeDocument/2006/relationships/hyperlink" Target="https://internet.garant.ru/document/redirect/71129192/14" TargetMode="Externa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10105879/0" TargetMode="External"/><Relationship Id="rId11" Type="http://schemas.openxmlformats.org/officeDocument/2006/relationships/hyperlink" Target="https://internet.garant.ru/document/redirect/21301761/1000" TargetMode="External"/><Relationship Id="rId24" Type="http://schemas.openxmlformats.org/officeDocument/2006/relationships/hyperlink" Target="file:///C:\Users\&#1043;&#1083;&#1072;&#1074;&#1085;&#1099;&#1081;%20&#1073;&#1091;&#1093;&#1075;&#1072;&#1083;&#1090;&#1077;&#1088;\Desktop\&#1055;&#1086;&#1089;&#1090;&#1072;&#1085;&#1086;&#1074;&#1083;&#1077;&#1085;&#1080;&#1077;%20&#1086;%20&#1089;&#1087;&#1080;&#1089;&#1072;&#1085;&#1080;&#1080;%20&#1084;&#1091;&#1085;%20&#1080;&#1084;-&#1074;&#1072;%2099%20&#1086;&#1090;%2006.11.24.rtf" TargetMode="External"/><Relationship Id="rId32" Type="http://schemas.openxmlformats.org/officeDocument/2006/relationships/hyperlink" Target="https://internet.garant.ru/document/redirect/12105441/1039" TargetMode="External"/><Relationship Id="rId37" Type="http://schemas.openxmlformats.org/officeDocument/2006/relationships/hyperlink" Target="file:///C:\Users\&#1043;&#1083;&#1072;&#1074;&#1085;&#1099;&#1081;%20&#1073;&#1091;&#1093;&#1075;&#1072;&#1083;&#1090;&#1077;&#1088;\Desktop\&#1055;&#1086;&#1089;&#1090;&#1072;&#1085;&#1086;&#1074;&#1083;&#1077;&#1085;&#1080;&#1077;%20&#1086;%20&#1089;&#1087;&#1080;&#1089;&#1072;&#1085;&#1080;&#1080;%20&#1084;&#1091;&#1085;%20&#1080;&#1084;-&#1074;&#1072;%2099%20&#1086;&#1090;%2006.11.24.rtf" TargetMode="External"/><Relationship Id="rId40" Type="http://schemas.openxmlformats.org/officeDocument/2006/relationships/hyperlink" Target="file:///C:\Users\&#1043;&#1083;&#1072;&#1074;&#1085;&#1099;&#1081;%20&#1073;&#1091;&#1093;&#1075;&#1072;&#1083;&#1090;&#1077;&#1088;\Desktop\&#1055;&#1086;&#1089;&#1090;&#1072;&#1085;&#1086;&#1074;&#1083;&#1077;&#1085;&#1080;&#1077;%20&#1086;%20&#1089;&#1087;&#1080;&#1089;&#1072;&#1085;&#1080;&#1080;%20&#1084;&#1091;&#1085;%20&#1080;&#1084;-&#1074;&#1072;%2099%20&#1086;&#1090;%2006.11.24.rtf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internet.garant.ru/document/redirect/10164072/0" TargetMode="External"/><Relationship Id="rId15" Type="http://schemas.openxmlformats.org/officeDocument/2006/relationships/hyperlink" Target="https://internet.garant.ru/document/redirect/21399599/2" TargetMode="External"/><Relationship Id="rId23" Type="http://schemas.openxmlformats.org/officeDocument/2006/relationships/hyperlink" Target="file:///C:\Users\&#1043;&#1083;&#1072;&#1074;&#1085;&#1099;&#1081;%20&#1073;&#1091;&#1093;&#1075;&#1072;&#1083;&#1090;&#1077;&#1088;\Desktop\&#1055;&#1086;&#1089;&#1090;&#1072;&#1085;&#1086;&#1074;&#1083;&#1077;&#1085;&#1080;&#1077;%20&#1086;%20&#1089;&#1087;&#1080;&#1089;&#1072;&#1085;&#1080;&#1080;%20&#1084;&#1091;&#1085;%20&#1080;&#1084;-&#1074;&#1072;%2099%20&#1086;&#1090;%2006.11.24.rtf" TargetMode="External"/><Relationship Id="rId28" Type="http://schemas.openxmlformats.org/officeDocument/2006/relationships/hyperlink" Target="https://internet.garant.ru/document/redirect/12125505/4" TargetMode="External"/><Relationship Id="rId36" Type="http://schemas.openxmlformats.org/officeDocument/2006/relationships/hyperlink" Target="file:///C:\Users\&#1043;&#1083;&#1072;&#1074;&#1085;&#1099;&#1081;%20&#1073;&#1091;&#1093;&#1075;&#1072;&#1083;&#1090;&#1077;&#1088;\Desktop\&#1055;&#1086;&#1089;&#1090;&#1072;&#1085;&#1086;&#1074;&#1083;&#1077;&#1085;&#1080;&#1077;%20&#1086;%20&#1089;&#1087;&#1080;&#1089;&#1072;&#1085;&#1080;&#1080;%20&#1084;&#1091;&#1085;%20&#1080;&#1084;-&#1074;&#1072;%2099%20&#1086;&#1090;%2006.11.24.rtf" TargetMode="External"/><Relationship Id="rId10" Type="http://schemas.openxmlformats.org/officeDocument/2006/relationships/hyperlink" Target="https://internet.garant.ru/document/redirect/12181735/0" TargetMode="External"/><Relationship Id="rId19" Type="http://schemas.openxmlformats.org/officeDocument/2006/relationships/hyperlink" Target="file:///C:\Users\&#1043;&#1083;&#1072;&#1074;&#1085;&#1099;&#1081;%20&#1073;&#1091;&#1093;&#1075;&#1072;&#1083;&#1090;&#1077;&#1088;\Desktop\&#1055;&#1086;&#1089;&#1090;&#1072;&#1085;&#1086;&#1074;&#1083;&#1077;&#1085;&#1080;&#1077;%20&#1086;%20&#1089;&#1087;&#1080;&#1089;&#1072;&#1085;&#1080;&#1080;%20&#1084;&#1091;&#1085;%20&#1080;&#1084;-&#1074;&#1072;%2099%20&#1086;&#1090;%2006.11.24.rtf" TargetMode="External"/><Relationship Id="rId31" Type="http://schemas.openxmlformats.org/officeDocument/2006/relationships/hyperlink" Target="https://internet.garant.ru/document/redirect/12117360/2000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70103036/0" TargetMode="External"/><Relationship Id="rId14" Type="http://schemas.openxmlformats.org/officeDocument/2006/relationships/hyperlink" Target="file:///C:\Users\&#1043;&#1083;&#1072;&#1074;&#1085;&#1099;&#1081;%20&#1073;&#1091;&#1093;&#1075;&#1072;&#1083;&#1090;&#1077;&#1088;\Desktop\&#1055;&#1086;&#1089;&#1090;&#1072;&#1085;&#1086;&#1074;&#1083;&#1077;&#1085;&#1080;&#1077;%20&#1086;%20&#1089;&#1087;&#1080;&#1089;&#1072;&#1085;&#1080;&#1080;%20&#1084;&#1091;&#1085;%20&#1080;&#1084;-&#1074;&#1072;%2099%20&#1086;&#1090;%2006.11.24.rtf" TargetMode="External"/><Relationship Id="rId22" Type="http://schemas.openxmlformats.org/officeDocument/2006/relationships/hyperlink" Target="file:///C:\Users\&#1043;&#1083;&#1072;&#1074;&#1085;&#1099;&#1081;%20&#1073;&#1091;&#1093;&#1075;&#1072;&#1083;&#1090;&#1077;&#1088;\Desktop\&#1055;&#1086;&#1089;&#1090;&#1072;&#1085;&#1086;&#1074;&#1083;&#1077;&#1085;&#1080;&#1077;%20&#1086;%20&#1089;&#1087;&#1080;&#1089;&#1072;&#1085;&#1080;&#1080;%20&#1084;&#1091;&#1085;%20&#1080;&#1084;-&#1074;&#1072;%2099%20&#1086;&#1090;%2006.11.24.rtf" TargetMode="External"/><Relationship Id="rId27" Type="http://schemas.openxmlformats.org/officeDocument/2006/relationships/hyperlink" Target="file:///C:\Users\&#1043;&#1083;&#1072;&#1074;&#1085;&#1099;&#1081;%20&#1073;&#1091;&#1093;&#1075;&#1072;&#1083;&#1090;&#1077;&#1088;\Desktop\&#1055;&#1086;&#1089;&#1090;&#1072;&#1085;&#1086;&#1074;&#1083;&#1077;&#1085;&#1080;&#1077;%20&#1086;%20&#1089;&#1087;&#1080;&#1089;&#1072;&#1085;&#1080;&#1080;%20&#1084;&#1091;&#1085;%20&#1080;&#1084;-&#1074;&#1072;%2099%20&#1086;&#1090;%2006.11.24.rtf" TargetMode="External"/><Relationship Id="rId30" Type="http://schemas.openxmlformats.org/officeDocument/2006/relationships/hyperlink" Target="https://internet.garant.ru/document/redirect/12117360/1000" TargetMode="External"/><Relationship Id="rId35" Type="http://schemas.openxmlformats.org/officeDocument/2006/relationships/hyperlink" Target="file:///C:\Users\&#1043;&#1083;&#1072;&#1074;&#1085;&#1099;&#1081;%20&#1073;&#1091;&#1093;&#1075;&#1072;&#1083;&#1090;&#1077;&#1088;\Desktop\&#1055;&#1086;&#1089;&#1090;&#1072;&#1085;&#1086;&#1074;&#1083;&#1077;&#1085;&#1080;&#1077;%20&#1086;%20&#1089;&#1087;&#1080;&#1089;&#1072;&#1085;&#1080;&#1080;%20&#1084;&#1091;&#1085;%20&#1080;&#1084;-&#1074;&#1072;%2099%20&#1086;&#1090;%2006.11.24.rtf" TargetMode="External"/><Relationship Id="rId43" Type="http://schemas.openxmlformats.org/officeDocument/2006/relationships/hyperlink" Target="file:///C:\Users\&#1043;&#1083;&#1072;&#1074;&#1085;&#1099;&#1081;%20&#1073;&#1091;&#1093;&#1075;&#1072;&#1083;&#1090;&#1077;&#1088;\Desktop\&#1055;&#1086;&#1089;&#1090;&#1072;&#1085;&#1086;&#1074;&#1083;&#1077;&#1085;&#1080;&#1077;%20&#1086;%20&#1089;&#1087;&#1080;&#1089;&#1072;&#1085;&#1080;&#1080;%20&#1084;&#1091;&#1085;%20&#1080;&#1084;-&#1074;&#1072;%2099%20&#1086;&#1090;%2006.11.24.rtf" TargetMode="External"/><Relationship Id="rId8" Type="http://schemas.openxmlformats.org/officeDocument/2006/relationships/hyperlink" Target="https://internet.garant.ru/document/redirect/12175589/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nternet.garant.ru/document/redirect/21301761/0" TargetMode="External"/><Relationship Id="rId17" Type="http://schemas.openxmlformats.org/officeDocument/2006/relationships/hyperlink" Target="file:///C:\Users\&#1043;&#1083;&#1072;&#1074;&#1085;&#1099;&#1081;%20&#1073;&#1091;&#1093;&#1075;&#1072;&#1083;&#1090;&#1077;&#1088;\Desktop\&#1055;&#1086;&#1089;&#1090;&#1072;&#1085;&#1086;&#1074;&#1083;&#1077;&#1085;&#1080;&#1077;%20&#1086;%20&#1089;&#1087;&#1080;&#1089;&#1072;&#1085;&#1080;&#1080;%20&#1084;&#1091;&#1085;%20&#1080;&#1084;-&#1074;&#1072;%2099%20&#1086;&#1090;%2006.11.24.rtf" TargetMode="External"/><Relationship Id="rId25" Type="http://schemas.openxmlformats.org/officeDocument/2006/relationships/hyperlink" Target="file:///C:\Users\&#1043;&#1083;&#1072;&#1074;&#1085;&#1099;&#1081;%20&#1073;&#1091;&#1093;&#1075;&#1072;&#1083;&#1090;&#1077;&#1088;\Desktop\&#1055;&#1086;&#1089;&#1090;&#1072;&#1085;&#1086;&#1074;&#1083;&#1077;&#1085;&#1080;&#1077;%20&#1086;%20&#1089;&#1087;&#1080;&#1089;&#1072;&#1085;&#1080;&#1080;%20&#1084;&#1091;&#1085;%20&#1080;&#1084;-&#1074;&#1072;%2099%20&#1086;&#1090;%2006.11.24.rtf" TargetMode="External"/><Relationship Id="rId33" Type="http://schemas.openxmlformats.org/officeDocument/2006/relationships/hyperlink" Target="https://internet.garant.ru/document/redirect/180026/4012" TargetMode="External"/><Relationship Id="rId38" Type="http://schemas.openxmlformats.org/officeDocument/2006/relationships/hyperlink" Target="file:///C:\Users\&#1043;&#1083;&#1072;&#1074;&#1085;&#1099;&#1081;%20&#1073;&#1091;&#1093;&#1075;&#1072;&#1083;&#1090;&#1077;&#1088;\Desktop\&#1055;&#1086;&#1089;&#1090;&#1072;&#1085;&#1086;&#1074;&#1083;&#1077;&#1085;&#1080;&#1077;%20&#1086;%20&#1089;&#1087;&#1080;&#1089;&#1072;&#1085;&#1080;&#1080;%20&#1084;&#1091;&#1085;%20&#1080;&#1084;-&#1074;&#1072;%2099%20&#1086;&#1090;%2006.11.24.rtf" TargetMode="External"/><Relationship Id="rId20" Type="http://schemas.openxmlformats.org/officeDocument/2006/relationships/hyperlink" Target="file:///C:\Users\&#1043;&#1083;&#1072;&#1074;&#1085;&#1099;&#1081;%20&#1073;&#1091;&#1093;&#1075;&#1072;&#1083;&#1090;&#1077;&#1088;\Desktop\&#1055;&#1086;&#1089;&#1090;&#1072;&#1085;&#1086;&#1074;&#1083;&#1077;&#1085;&#1080;&#1077;%20&#1086;%20&#1089;&#1087;&#1080;&#1089;&#1072;&#1085;&#1080;&#1080;%20&#1084;&#1091;&#1085;%20&#1080;&#1084;-&#1074;&#1072;%2099%20&#1086;&#1090;%2006.11.24.rtf" TargetMode="External"/><Relationship Id="rId41" Type="http://schemas.openxmlformats.org/officeDocument/2006/relationships/hyperlink" Target="file:///C:\Users\&#1043;&#1083;&#1072;&#1074;&#1085;&#1099;&#1081;%20&#1073;&#1091;&#1093;&#1075;&#1072;&#1083;&#1090;&#1077;&#1088;\Desktop\&#1055;&#1086;&#1089;&#1090;&#1072;&#1085;&#1086;&#1074;&#1083;&#1077;&#1085;&#1080;&#1077;%20&#1086;%20&#1089;&#1087;&#1080;&#1089;&#1072;&#1085;&#1080;&#1080;%20&#1084;&#1091;&#1085;%20&#1080;&#1084;-&#1074;&#1072;%2099%20&#1086;&#1090;%2006.11.24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4183</Words>
  <Characters>23849</Characters>
  <Application>Microsoft Office Word</Application>
  <DocSecurity>0</DocSecurity>
  <Lines>198</Lines>
  <Paragraphs>55</Paragraphs>
  <ScaleCrop>false</ScaleCrop>
  <Company/>
  <LinksUpToDate>false</LinksUpToDate>
  <CharactersWithSpaces>27977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2024-11-06T11:11:00Z</dcterms:created>
  <dcterms:modified xsi:type="dcterms:W3CDTF">2024-11-06T11:11:00Z</dcterms:modified>
</cp:coreProperties>
</file>