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EFF99" w14:textId="77777777" w:rsidR="008C35CA" w:rsidRPr="008F39E6" w:rsidRDefault="008C35CA" w:rsidP="00EC3769">
      <w:pPr>
        <w:widowControl w:val="0"/>
        <w:jc w:val="center"/>
        <w:rPr>
          <w:rFonts w:ascii="Arial" w:eastAsia="Andale Sans UI" w:hAnsi="Arial" w:cs="Arial"/>
          <w:b/>
          <w:sz w:val="32"/>
          <w:szCs w:val="32"/>
        </w:rPr>
      </w:pPr>
      <w:r w:rsidRPr="008F39E6">
        <w:rPr>
          <w:rFonts w:ascii="Arial" w:eastAsia="Andale Sans UI" w:hAnsi="Arial" w:cs="Arial"/>
          <w:b/>
          <w:sz w:val="32"/>
          <w:szCs w:val="32"/>
        </w:rPr>
        <w:t>АДМИНИСТРАЦИЯ</w:t>
      </w:r>
    </w:p>
    <w:p w14:paraId="6CC05FA1" w14:textId="77777777" w:rsidR="008C35CA" w:rsidRPr="008F39E6" w:rsidRDefault="008C35CA" w:rsidP="00EC3769">
      <w:pPr>
        <w:widowControl w:val="0"/>
        <w:jc w:val="center"/>
        <w:rPr>
          <w:rFonts w:ascii="Arial" w:eastAsia="Andale Sans UI" w:hAnsi="Arial" w:cs="Arial"/>
          <w:b/>
          <w:sz w:val="32"/>
          <w:szCs w:val="32"/>
        </w:rPr>
      </w:pPr>
      <w:r w:rsidRPr="008F39E6">
        <w:rPr>
          <w:rFonts w:ascii="Arial" w:eastAsia="Andale Sans UI" w:hAnsi="Arial" w:cs="Arial"/>
          <w:b/>
          <w:sz w:val="32"/>
          <w:szCs w:val="32"/>
        </w:rPr>
        <w:t>ДИЧНЯНСКОГО СЕЛЬСОВЕТА</w:t>
      </w:r>
    </w:p>
    <w:p w14:paraId="2B219588" w14:textId="77777777" w:rsidR="008C35CA" w:rsidRPr="008F39E6" w:rsidRDefault="008C35CA" w:rsidP="00EC3769">
      <w:pPr>
        <w:widowControl w:val="0"/>
        <w:autoSpaceDE w:val="0"/>
        <w:jc w:val="center"/>
        <w:rPr>
          <w:rFonts w:ascii="Arial" w:eastAsia="Andale Sans UI" w:hAnsi="Arial" w:cs="Arial"/>
          <w:b/>
          <w:sz w:val="32"/>
          <w:szCs w:val="32"/>
        </w:rPr>
      </w:pPr>
      <w:r w:rsidRPr="008F39E6">
        <w:rPr>
          <w:rFonts w:ascii="Arial" w:eastAsia="Andale Sans UI" w:hAnsi="Arial" w:cs="Arial"/>
          <w:b/>
          <w:sz w:val="32"/>
          <w:szCs w:val="32"/>
        </w:rPr>
        <w:t>КУРЧАТОВСКОГО РАЙОНА</w:t>
      </w:r>
    </w:p>
    <w:p w14:paraId="42724791" w14:textId="77777777" w:rsidR="008C35CA" w:rsidRPr="008F39E6" w:rsidRDefault="008C35CA" w:rsidP="00EC3769">
      <w:pPr>
        <w:widowControl w:val="0"/>
        <w:autoSpaceDE w:val="0"/>
        <w:jc w:val="center"/>
        <w:rPr>
          <w:rFonts w:ascii="Arial" w:eastAsia="Andale Sans UI" w:hAnsi="Arial" w:cs="Arial"/>
          <w:b/>
          <w:sz w:val="32"/>
          <w:szCs w:val="32"/>
        </w:rPr>
      </w:pPr>
      <w:r w:rsidRPr="008F39E6">
        <w:rPr>
          <w:rFonts w:ascii="Arial" w:eastAsia="Andale Sans UI" w:hAnsi="Arial" w:cs="Arial"/>
          <w:b/>
          <w:sz w:val="32"/>
          <w:szCs w:val="32"/>
        </w:rPr>
        <w:t>КУРСКОЙ ОБЛАСТИ</w:t>
      </w:r>
    </w:p>
    <w:p w14:paraId="35305241" w14:textId="77777777" w:rsidR="008C35CA" w:rsidRPr="008F39E6" w:rsidRDefault="008C35CA" w:rsidP="00EC3769">
      <w:pPr>
        <w:widowControl w:val="0"/>
        <w:autoSpaceDE w:val="0"/>
        <w:jc w:val="center"/>
        <w:rPr>
          <w:rFonts w:ascii="Arial" w:eastAsia="Andale Sans UI" w:hAnsi="Arial" w:cs="Arial"/>
          <w:b/>
          <w:sz w:val="32"/>
          <w:szCs w:val="32"/>
        </w:rPr>
      </w:pPr>
    </w:p>
    <w:p w14:paraId="19D05385" w14:textId="77777777" w:rsidR="00011895" w:rsidRPr="008F39E6" w:rsidRDefault="00011895" w:rsidP="00EC3769">
      <w:pPr>
        <w:suppressAutoHyphens/>
        <w:jc w:val="center"/>
        <w:rPr>
          <w:rFonts w:ascii="Arial" w:hAnsi="Arial" w:cs="Arial"/>
          <w:b/>
          <w:sz w:val="32"/>
          <w:szCs w:val="32"/>
        </w:rPr>
      </w:pPr>
      <w:r w:rsidRPr="008F39E6">
        <w:rPr>
          <w:rFonts w:ascii="Arial" w:hAnsi="Arial" w:cs="Arial"/>
          <w:b/>
          <w:sz w:val="32"/>
          <w:szCs w:val="32"/>
        </w:rPr>
        <w:t>ПОСТАНОВЛЕНИЕ</w:t>
      </w:r>
    </w:p>
    <w:p w14:paraId="6820C8DD" w14:textId="6E56D92D" w:rsidR="00011895" w:rsidRPr="008F39E6" w:rsidRDefault="00011895" w:rsidP="00EC3769">
      <w:pPr>
        <w:shd w:val="clear" w:color="auto" w:fill="FFFFFF"/>
        <w:jc w:val="center"/>
        <w:rPr>
          <w:rFonts w:ascii="Arial" w:hAnsi="Arial" w:cs="Arial"/>
          <w:b/>
          <w:bCs/>
          <w:sz w:val="32"/>
          <w:szCs w:val="32"/>
        </w:rPr>
      </w:pPr>
      <w:r w:rsidRPr="008F39E6">
        <w:rPr>
          <w:rFonts w:ascii="Arial" w:hAnsi="Arial" w:cs="Arial"/>
          <w:b/>
          <w:bCs/>
          <w:sz w:val="32"/>
          <w:szCs w:val="32"/>
        </w:rPr>
        <w:t xml:space="preserve">от </w:t>
      </w:r>
      <w:r w:rsidR="008F39E6" w:rsidRPr="008F39E6">
        <w:rPr>
          <w:rFonts w:ascii="Arial" w:hAnsi="Arial" w:cs="Arial"/>
          <w:b/>
          <w:bCs/>
          <w:sz w:val="32"/>
          <w:szCs w:val="32"/>
        </w:rPr>
        <w:t xml:space="preserve">28 июля </w:t>
      </w:r>
      <w:r w:rsidR="00BA5784" w:rsidRPr="008F39E6">
        <w:rPr>
          <w:rFonts w:ascii="Arial" w:hAnsi="Arial" w:cs="Arial"/>
          <w:b/>
          <w:bCs/>
          <w:sz w:val="32"/>
          <w:szCs w:val="32"/>
        </w:rPr>
        <w:t>2025г. №</w:t>
      </w:r>
      <w:r w:rsidR="00335A94" w:rsidRPr="008F39E6">
        <w:rPr>
          <w:rFonts w:ascii="Arial" w:hAnsi="Arial" w:cs="Arial"/>
          <w:b/>
          <w:bCs/>
          <w:sz w:val="32"/>
          <w:szCs w:val="32"/>
        </w:rPr>
        <w:t xml:space="preserve"> </w:t>
      </w:r>
      <w:r w:rsidR="008F39E6" w:rsidRPr="008F39E6">
        <w:rPr>
          <w:rFonts w:ascii="Arial" w:hAnsi="Arial" w:cs="Arial"/>
          <w:b/>
          <w:bCs/>
          <w:sz w:val="32"/>
          <w:szCs w:val="32"/>
        </w:rPr>
        <w:t>73</w:t>
      </w:r>
    </w:p>
    <w:p w14:paraId="4CC6C54A" w14:textId="77777777" w:rsidR="00284D87" w:rsidRPr="008F39E6" w:rsidRDefault="00284D87" w:rsidP="00EC3769">
      <w:pPr>
        <w:pStyle w:val="a4"/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008B7D28" w14:textId="77777777" w:rsidR="00EE1E30" w:rsidRPr="008F39E6" w:rsidRDefault="00EE1E30" w:rsidP="00EC3769">
      <w:pPr>
        <w:pStyle w:val="a6"/>
        <w:jc w:val="center"/>
        <w:rPr>
          <w:rFonts w:ascii="Arial" w:hAnsi="Arial" w:cs="Arial"/>
          <w:b/>
          <w:bCs/>
          <w:sz w:val="32"/>
          <w:szCs w:val="32"/>
        </w:rPr>
      </w:pPr>
      <w:r w:rsidRPr="008F39E6">
        <w:rPr>
          <w:rFonts w:ascii="Arial" w:hAnsi="Arial" w:cs="Arial"/>
          <w:b/>
          <w:bCs/>
          <w:sz w:val="32"/>
          <w:szCs w:val="32"/>
        </w:rPr>
        <w:t>О внесении изменений в Административный регламент</w:t>
      </w:r>
      <w:r w:rsidRPr="008F39E6">
        <w:rPr>
          <w:rFonts w:ascii="Arial" w:hAnsi="Arial" w:cs="Arial"/>
          <w:sz w:val="32"/>
          <w:szCs w:val="32"/>
        </w:rPr>
        <w:t xml:space="preserve"> </w:t>
      </w:r>
      <w:r w:rsidRPr="008F39E6">
        <w:rPr>
          <w:rFonts w:ascii="Arial" w:hAnsi="Arial" w:cs="Arial"/>
          <w:b/>
          <w:bCs/>
          <w:sz w:val="32"/>
          <w:szCs w:val="32"/>
        </w:rPr>
        <w:t>по предоставлению муниципальной услуги «Предоставление земельных участков, находящихся в муниципальной собственности, расположенных на территории сельского поселения, в собственность или аренду на торгах», утвержденный постановлением администрации Дичнянского сельсовета Курчатовского района Курской области от 28.01.2019 №</w:t>
      </w:r>
      <w:r w:rsidR="000103EA" w:rsidRPr="008F39E6">
        <w:rPr>
          <w:rFonts w:ascii="Arial" w:hAnsi="Arial" w:cs="Arial"/>
          <w:b/>
          <w:bCs/>
          <w:sz w:val="32"/>
          <w:szCs w:val="32"/>
        </w:rPr>
        <w:t xml:space="preserve"> </w:t>
      </w:r>
      <w:r w:rsidRPr="008F39E6">
        <w:rPr>
          <w:rFonts w:ascii="Arial" w:hAnsi="Arial" w:cs="Arial"/>
          <w:b/>
          <w:bCs/>
          <w:sz w:val="32"/>
          <w:szCs w:val="32"/>
        </w:rPr>
        <w:t>15</w:t>
      </w:r>
    </w:p>
    <w:p w14:paraId="024D0FC6" w14:textId="77777777" w:rsidR="00EA0DC4" w:rsidRPr="008F39E6" w:rsidRDefault="00EA0DC4" w:rsidP="00EA0DC4">
      <w:pPr>
        <w:pStyle w:val="a6"/>
        <w:jc w:val="center"/>
        <w:rPr>
          <w:rFonts w:ascii="Arial" w:hAnsi="Arial" w:cs="Arial"/>
          <w:sz w:val="24"/>
          <w:szCs w:val="24"/>
        </w:rPr>
      </w:pPr>
    </w:p>
    <w:p w14:paraId="6162C0CC" w14:textId="6CF107FA" w:rsidR="00336AE3" w:rsidRPr="008F39E6" w:rsidRDefault="000103EA" w:rsidP="008F39E6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8F39E6">
        <w:rPr>
          <w:rFonts w:ascii="Arial" w:hAnsi="Arial" w:cs="Arial"/>
        </w:rPr>
        <w:t>В соответствии с Земельным кодексом Российской Федерации, Федеральным законом от 28.12.2024 № 538-ФЗ «О внесении изменений в Земельный кодекс Российской Федерации и статью 3 Федерального закона «О внесении изменений в Земельный кодекс Российской Федерации и признании утратившей силу части 7 статьи 34 Федерального закона «О внесении изменений в Земельный кодекс Российской Федерации и отдельные законодательные акты Российской Федерации»,</w:t>
      </w:r>
      <w:r w:rsidR="00335A94" w:rsidRPr="008F39E6">
        <w:rPr>
          <w:rFonts w:ascii="Arial" w:hAnsi="Arial" w:cs="Arial"/>
        </w:rPr>
        <w:t xml:space="preserve"> Федеральным законом от 26.12.2024 № 494-ФЗ «О внесении изменений в отдельные законодательные акты Российской Федерации», </w:t>
      </w:r>
      <w:hyperlink r:id="rId6" w:history="1">
        <w:r w:rsidR="00ED584E" w:rsidRPr="008F39E6">
          <w:rPr>
            <w:rStyle w:val="a3"/>
            <w:rFonts w:ascii="Arial" w:hAnsi="Arial" w:cs="Arial"/>
            <w:color w:val="auto"/>
            <w:u w:val="none"/>
          </w:rPr>
          <w:t>Федеральным законом</w:t>
        </w:r>
      </w:hyperlink>
      <w:r w:rsidR="00BA5784" w:rsidRPr="008F39E6">
        <w:rPr>
          <w:rFonts w:ascii="Arial" w:hAnsi="Arial" w:cs="Arial"/>
        </w:rPr>
        <w:t xml:space="preserve"> от 06.10.2003 №</w:t>
      </w:r>
      <w:r w:rsidR="007112C6" w:rsidRPr="008F39E6">
        <w:rPr>
          <w:rFonts w:ascii="Arial" w:hAnsi="Arial" w:cs="Arial"/>
        </w:rPr>
        <w:t xml:space="preserve"> </w:t>
      </w:r>
      <w:r w:rsidR="00BA5784" w:rsidRPr="008F39E6">
        <w:rPr>
          <w:rFonts w:ascii="Arial" w:hAnsi="Arial" w:cs="Arial"/>
        </w:rPr>
        <w:t>131-ФЗ «</w:t>
      </w:r>
      <w:r w:rsidR="00ED584E" w:rsidRPr="008F39E6">
        <w:rPr>
          <w:rFonts w:ascii="Arial" w:hAnsi="Arial" w:cs="Arial"/>
        </w:rPr>
        <w:t>Об общих принципах организации местного самоу</w:t>
      </w:r>
      <w:r w:rsidR="00BA5784" w:rsidRPr="008F39E6">
        <w:rPr>
          <w:rFonts w:ascii="Arial" w:hAnsi="Arial" w:cs="Arial"/>
        </w:rPr>
        <w:t>правления в Российской Федерации»</w:t>
      </w:r>
      <w:r w:rsidR="00ED584E" w:rsidRPr="008F39E6">
        <w:rPr>
          <w:rFonts w:ascii="Arial" w:hAnsi="Arial" w:cs="Arial"/>
        </w:rPr>
        <w:t xml:space="preserve">, </w:t>
      </w:r>
      <w:hyperlink r:id="rId7" w:history="1">
        <w:r w:rsidR="00ED584E" w:rsidRPr="008F39E6">
          <w:rPr>
            <w:rStyle w:val="a3"/>
            <w:rFonts w:ascii="Arial" w:hAnsi="Arial" w:cs="Arial"/>
            <w:color w:val="auto"/>
            <w:u w:val="none"/>
          </w:rPr>
          <w:t>Федеральным законом</w:t>
        </w:r>
      </w:hyperlink>
      <w:r w:rsidR="00BA5784" w:rsidRPr="008F39E6">
        <w:rPr>
          <w:rFonts w:ascii="Arial" w:hAnsi="Arial" w:cs="Arial"/>
        </w:rPr>
        <w:t xml:space="preserve"> от 27.07.2010 № 210-ФЗ «</w:t>
      </w:r>
      <w:r w:rsidR="00ED584E" w:rsidRPr="008F39E6">
        <w:rPr>
          <w:rFonts w:ascii="Arial" w:hAnsi="Arial" w:cs="Arial"/>
        </w:rPr>
        <w:t>Об организации предоставления государственных и муниц</w:t>
      </w:r>
      <w:r w:rsidR="00BA5784" w:rsidRPr="008F39E6">
        <w:rPr>
          <w:rFonts w:ascii="Arial" w:hAnsi="Arial" w:cs="Arial"/>
        </w:rPr>
        <w:t>ипальных услуг»</w:t>
      </w:r>
      <w:r w:rsidR="00ED584E" w:rsidRPr="008F39E6">
        <w:rPr>
          <w:rFonts w:ascii="Arial" w:hAnsi="Arial" w:cs="Arial"/>
        </w:rPr>
        <w:t>,</w:t>
      </w:r>
      <w:r w:rsidR="009774CE" w:rsidRPr="008F39E6">
        <w:rPr>
          <w:rFonts w:ascii="Arial" w:hAnsi="Arial" w:cs="Arial"/>
        </w:rPr>
        <w:t xml:space="preserve"> </w:t>
      </w:r>
      <w:r w:rsidRPr="008F39E6">
        <w:rPr>
          <w:rFonts w:ascii="Arial" w:hAnsi="Arial" w:cs="Arial"/>
        </w:rPr>
        <w:t>руководствуясь</w:t>
      </w:r>
      <w:r w:rsidR="00E15F9A" w:rsidRPr="008F39E6">
        <w:rPr>
          <w:rFonts w:ascii="Arial" w:hAnsi="Arial" w:cs="Arial"/>
        </w:rPr>
        <w:t xml:space="preserve"> </w:t>
      </w:r>
      <w:r w:rsidR="008C35CA" w:rsidRPr="008F39E6">
        <w:rPr>
          <w:rFonts w:ascii="Arial" w:hAnsi="Arial" w:cs="Arial"/>
        </w:rPr>
        <w:t>Уставом муниципального образования «Дичнянск</w:t>
      </w:r>
      <w:r w:rsidR="008F39E6" w:rsidRPr="008F39E6">
        <w:rPr>
          <w:rFonts w:ascii="Arial" w:hAnsi="Arial" w:cs="Arial"/>
        </w:rPr>
        <w:t>ое сельское поселение</w:t>
      </w:r>
      <w:r w:rsidR="008C35CA" w:rsidRPr="008F39E6">
        <w:rPr>
          <w:rFonts w:ascii="Arial" w:hAnsi="Arial" w:cs="Arial"/>
        </w:rPr>
        <w:t xml:space="preserve">» Курчатовского </w:t>
      </w:r>
      <w:r w:rsidR="008F39E6" w:rsidRPr="008F39E6">
        <w:rPr>
          <w:rFonts w:ascii="Arial" w:hAnsi="Arial" w:cs="Arial"/>
        </w:rPr>
        <w:t xml:space="preserve">муниципального </w:t>
      </w:r>
      <w:r w:rsidR="008C35CA" w:rsidRPr="008F39E6">
        <w:rPr>
          <w:rFonts w:ascii="Arial" w:hAnsi="Arial" w:cs="Arial"/>
        </w:rPr>
        <w:t xml:space="preserve">района Курской области, </w:t>
      </w:r>
      <w:r w:rsidR="00336AE3" w:rsidRPr="008F39E6">
        <w:rPr>
          <w:rFonts w:ascii="Arial" w:hAnsi="Arial" w:cs="Arial"/>
        </w:rPr>
        <w:t>Администрация Дичнянского сельсовета Курчатовского района Курской области</w:t>
      </w:r>
    </w:p>
    <w:p w14:paraId="248B3B59" w14:textId="77777777" w:rsidR="008C35CA" w:rsidRPr="008F39E6" w:rsidRDefault="008C35CA" w:rsidP="008F39E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F39E6">
        <w:rPr>
          <w:rFonts w:ascii="Arial" w:hAnsi="Arial" w:cs="Arial"/>
        </w:rPr>
        <w:t>ПОСТАНОВЛЯЕТ:</w:t>
      </w:r>
    </w:p>
    <w:p w14:paraId="0C707969" w14:textId="77777777" w:rsidR="00630E1D" w:rsidRPr="008F39E6" w:rsidRDefault="00630E1D" w:rsidP="008F39E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F39E6">
        <w:rPr>
          <w:rFonts w:ascii="Arial" w:hAnsi="Arial" w:cs="Arial"/>
        </w:rPr>
        <w:t>1.</w:t>
      </w:r>
      <w:r w:rsidR="00E47F52" w:rsidRPr="008F39E6">
        <w:rPr>
          <w:rFonts w:ascii="Arial" w:hAnsi="Arial" w:cs="Arial"/>
        </w:rPr>
        <w:t xml:space="preserve"> </w:t>
      </w:r>
      <w:r w:rsidRPr="008F39E6">
        <w:rPr>
          <w:rFonts w:ascii="Arial" w:hAnsi="Arial" w:cs="Arial"/>
        </w:rPr>
        <w:t xml:space="preserve">Внести </w:t>
      </w:r>
      <w:bookmarkStart w:id="0" w:name="sub_1"/>
      <w:r w:rsidR="0024433A" w:rsidRPr="008F39E6">
        <w:rPr>
          <w:rFonts w:ascii="Arial" w:hAnsi="Arial" w:cs="Arial"/>
        </w:rPr>
        <w:t xml:space="preserve">в </w:t>
      </w:r>
      <w:r w:rsidR="008C35CA" w:rsidRPr="008F39E6">
        <w:rPr>
          <w:rFonts w:ascii="Arial" w:hAnsi="Arial" w:cs="Arial"/>
        </w:rPr>
        <w:t>Административный регламент по предоставлению муниципальной услуги «Предоставление земельных участков, находящихся в муниципальной собственности, расположенных на территории сельского поселения, в собственность или аренду на торгах», утвержденный постановлением администрации Дичнянского сельсовета Курчатовского района Курской области от 28.01.2019 №</w:t>
      </w:r>
      <w:r w:rsidR="000103EA" w:rsidRPr="008F39E6">
        <w:rPr>
          <w:rFonts w:ascii="Arial" w:hAnsi="Arial" w:cs="Arial"/>
        </w:rPr>
        <w:t xml:space="preserve"> </w:t>
      </w:r>
      <w:r w:rsidR="008C35CA" w:rsidRPr="008F39E6">
        <w:rPr>
          <w:rFonts w:ascii="Arial" w:hAnsi="Arial" w:cs="Arial"/>
        </w:rPr>
        <w:t>15</w:t>
      </w:r>
      <w:r w:rsidR="000103EA" w:rsidRPr="008F39E6">
        <w:rPr>
          <w:rFonts w:ascii="Arial" w:hAnsi="Arial" w:cs="Arial"/>
        </w:rPr>
        <w:t xml:space="preserve"> (в редакции постановлений от 17.03.2022 № 32, от 10.04.2024 № 45, от 03.03.2025 № 16),</w:t>
      </w:r>
      <w:r w:rsidR="0024433A" w:rsidRPr="008F39E6">
        <w:rPr>
          <w:rFonts w:ascii="Arial" w:hAnsi="Arial" w:cs="Arial"/>
        </w:rPr>
        <w:t xml:space="preserve"> </w:t>
      </w:r>
      <w:r w:rsidR="00E15F9A" w:rsidRPr="008F39E6">
        <w:rPr>
          <w:rFonts w:ascii="Arial" w:hAnsi="Arial" w:cs="Arial"/>
        </w:rPr>
        <w:t>(далее</w:t>
      </w:r>
      <w:r w:rsidR="00BA5784" w:rsidRPr="008F39E6">
        <w:rPr>
          <w:rFonts w:ascii="Arial" w:hAnsi="Arial" w:cs="Arial"/>
        </w:rPr>
        <w:t xml:space="preserve"> </w:t>
      </w:r>
      <w:r w:rsidR="00E15F9A" w:rsidRPr="008F39E6">
        <w:rPr>
          <w:rFonts w:ascii="Arial" w:hAnsi="Arial" w:cs="Arial"/>
        </w:rPr>
        <w:t>- Регламент)</w:t>
      </w:r>
      <w:r w:rsidR="0024433A" w:rsidRPr="008F39E6">
        <w:rPr>
          <w:rFonts w:ascii="Arial" w:hAnsi="Arial" w:cs="Arial"/>
        </w:rPr>
        <w:t xml:space="preserve"> следующие изменения</w:t>
      </w:r>
      <w:r w:rsidRPr="008F39E6">
        <w:rPr>
          <w:rFonts w:ascii="Arial" w:hAnsi="Arial" w:cs="Arial"/>
        </w:rPr>
        <w:t>:</w:t>
      </w:r>
    </w:p>
    <w:p w14:paraId="51EE6DD6" w14:textId="000E56B0" w:rsidR="000103EA" w:rsidRPr="008F39E6" w:rsidRDefault="000103EA" w:rsidP="008F39E6">
      <w:pPr>
        <w:ind w:firstLine="709"/>
        <w:jc w:val="both"/>
        <w:rPr>
          <w:rFonts w:ascii="Arial" w:hAnsi="Arial" w:cs="Arial"/>
        </w:rPr>
      </w:pPr>
      <w:r w:rsidRPr="008F39E6">
        <w:rPr>
          <w:rFonts w:ascii="Arial" w:hAnsi="Arial" w:cs="Arial"/>
        </w:rPr>
        <w:t xml:space="preserve">1.1. </w:t>
      </w:r>
      <w:r w:rsidR="00335A94" w:rsidRPr="008F39E6">
        <w:rPr>
          <w:rFonts w:ascii="Arial" w:hAnsi="Arial" w:cs="Arial"/>
        </w:rPr>
        <w:t>Пункт 2.4.1 раздела II Регламента изложить в следующей редакции:</w:t>
      </w:r>
    </w:p>
    <w:p w14:paraId="42F88987" w14:textId="77777777" w:rsidR="00335A94" w:rsidRPr="008F39E6" w:rsidRDefault="00335A94" w:rsidP="008F39E6">
      <w:pPr>
        <w:ind w:firstLine="709"/>
        <w:jc w:val="both"/>
        <w:rPr>
          <w:rFonts w:ascii="Arial" w:hAnsi="Arial" w:cs="Arial"/>
        </w:rPr>
      </w:pPr>
      <w:r w:rsidRPr="008F39E6">
        <w:rPr>
          <w:rFonts w:ascii="Arial" w:hAnsi="Arial" w:cs="Arial"/>
        </w:rPr>
        <w:t>«2.4.1. Общий срок предоставления муниципальной услуги составляет не более 65 календарных дней со дня регистрации заявления и включает в себя следующие сроки:</w:t>
      </w:r>
    </w:p>
    <w:p w14:paraId="53C0D144" w14:textId="123995A5" w:rsidR="00335A94" w:rsidRPr="008F39E6" w:rsidRDefault="00335A94" w:rsidP="008F39E6">
      <w:pPr>
        <w:ind w:firstLine="709"/>
        <w:jc w:val="both"/>
        <w:rPr>
          <w:rFonts w:ascii="Arial" w:hAnsi="Arial" w:cs="Arial"/>
        </w:rPr>
      </w:pPr>
      <w:r w:rsidRPr="008F39E6">
        <w:rPr>
          <w:rFonts w:ascii="Arial" w:hAnsi="Arial" w:cs="Arial"/>
        </w:rPr>
        <w:t xml:space="preserve">1) не более 30 календарных дней для принятия решения о проведении аукциона по продаже земельного участка или о проведении аукциона на право </w:t>
      </w:r>
      <w:r w:rsidRPr="008F39E6">
        <w:rPr>
          <w:rFonts w:ascii="Arial" w:hAnsi="Arial" w:cs="Arial"/>
        </w:rPr>
        <w:lastRenderedPageBreak/>
        <w:t>заключения договора аренды земельного участка или для подготовки отказа в предоставлении муниципальной услуги;</w:t>
      </w:r>
    </w:p>
    <w:p w14:paraId="2728F3A6" w14:textId="7B3DF053" w:rsidR="00335A94" w:rsidRPr="008F39E6" w:rsidRDefault="00335A94" w:rsidP="008F39E6">
      <w:pPr>
        <w:ind w:firstLine="709"/>
        <w:jc w:val="both"/>
        <w:rPr>
          <w:rFonts w:ascii="Arial" w:hAnsi="Arial" w:cs="Arial"/>
        </w:rPr>
      </w:pPr>
      <w:r w:rsidRPr="008F39E6">
        <w:rPr>
          <w:rFonts w:ascii="Arial" w:hAnsi="Arial" w:cs="Arial"/>
        </w:rPr>
        <w:t>2) не более 35 календарных дней для проведения аукциона по продаже земельного участка или аукциона на право заключения договора аренды земельного участка и для подготовки договора купли-продажи (аренды) земельного участка, комплексного освоения территории».</w:t>
      </w:r>
    </w:p>
    <w:p w14:paraId="6917E7E4" w14:textId="77777777" w:rsidR="00335A94" w:rsidRPr="008F39E6" w:rsidRDefault="00335A94" w:rsidP="008F39E6">
      <w:pPr>
        <w:ind w:firstLine="709"/>
        <w:jc w:val="both"/>
        <w:rPr>
          <w:rFonts w:ascii="Arial" w:hAnsi="Arial" w:cs="Arial"/>
        </w:rPr>
      </w:pPr>
      <w:r w:rsidRPr="008F39E6">
        <w:rPr>
          <w:rFonts w:ascii="Arial" w:hAnsi="Arial" w:cs="Arial"/>
        </w:rPr>
        <w:t>1.2. Абзац второй пункта 2.4.2 раздела II Регламента изложить в следующей редакции:</w:t>
      </w:r>
    </w:p>
    <w:p w14:paraId="552805B2" w14:textId="462E8739" w:rsidR="00335A94" w:rsidRPr="008F39E6" w:rsidRDefault="00335A94" w:rsidP="008F39E6">
      <w:pPr>
        <w:ind w:firstLine="709"/>
        <w:jc w:val="both"/>
        <w:rPr>
          <w:rFonts w:ascii="Arial" w:hAnsi="Arial" w:cs="Arial"/>
        </w:rPr>
      </w:pPr>
      <w:r w:rsidRPr="008F39E6">
        <w:rPr>
          <w:rFonts w:ascii="Arial" w:hAnsi="Arial" w:cs="Arial"/>
        </w:rPr>
        <w:t>«Договор купли-продажи (аренды) земельного участка, договор комплексного развитии территории направляется победителю аукциона или заявителю, признанному единственным участником аукциона, в пятидневный срок со дня составления протокола о результатах аукциона или протокола рассмотрения заявок на участие в аукционе».</w:t>
      </w:r>
    </w:p>
    <w:p w14:paraId="7B6F5EC5" w14:textId="77777777" w:rsidR="00335A94" w:rsidRPr="008F39E6" w:rsidRDefault="00335A94" w:rsidP="008F39E6">
      <w:pPr>
        <w:ind w:firstLine="709"/>
        <w:jc w:val="both"/>
        <w:rPr>
          <w:rFonts w:ascii="Arial" w:hAnsi="Arial" w:cs="Arial"/>
        </w:rPr>
      </w:pPr>
      <w:r w:rsidRPr="008F39E6">
        <w:rPr>
          <w:rFonts w:ascii="Arial" w:hAnsi="Arial" w:cs="Arial"/>
        </w:rPr>
        <w:t xml:space="preserve">1.3. Подраздел 2.5 «Нормативные правовые акты, регулирующие предоставление муниципальной услуги» раздела </w:t>
      </w:r>
      <w:r w:rsidRPr="008F39E6">
        <w:rPr>
          <w:rFonts w:ascii="Arial" w:hAnsi="Arial" w:cs="Arial"/>
          <w:lang w:val="en-US"/>
        </w:rPr>
        <w:t>II</w:t>
      </w:r>
      <w:r w:rsidRPr="008F39E6">
        <w:rPr>
          <w:rFonts w:ascii="Arial" w:hAnsi="Arial" w:cs="Arial"/>
        </w:rPr>
        <w:t xml:space="preserve"> Регламента исключить.</w:t>
      </w:r>
    </w:p>
    <w:p w14:paraId="7A9394FD" w14:textId="77777777" w:rsidR="00335A94" w:rsidRPr="008F39E6" w:rsidRDefault="00335A94" w:rsidP="008F39E6">
      <w:pPr>
        <w:ind w:firstLine="709"/>
        <w:jc w:val="both"/>
        <w:rPr>
          <w:rFonts w:ascii="Arial" w:hAnsi="Arial" w:cs="Arial"/>
        </w:rPr>
      </w:pPr>
      <w:r w:rsidRPr="008F39E6">
        <w:rPr>
          <w:rFonts w:ascii="Arial" w:hAnsi="Arial" w:cs="Arial"/>
        </w:rPr>
        <w:t>1.4. Подпункт 1 пункта 2.10.2.1 раздела II Регламента изложить в следующей редакции:</w:t>
      </w:r>
    </w:p>
    <w:p w14:paraId="0AC79DA2" w14:textId="3DEC883A" w:rsidR="00335A94" w:rsidRPr="008F39E6" w:rsidRDefault="00335A94" w:rsidP="008F39E6">
      <w:pPr>
        <w:ind w:firstLine="709"/>
        <w:jc w:val="both"/>
        <w:rPr>
          <w:rFonts w:ascii="Arial" w:hAnsi="Arial" w:cs="Arial"/>
        </w:rPr>
      </w:pPr>
      <w:r w:rsidRPr="008F39E6">
        <w:rPr>
          <w:rFonts w:ascii="Arial" w:hAnsi="Arial" w:cs="Arial"/>
        </w:rPr>
        <w:t>«1) границы земельного участка подлежат уточнению в соответствии с требованиями Федерального закона от 13.07.2015 № 218-ФЗ «О государственной регистрации недвижимости»;</w:t>
      </w:r>
    </w:p>
    <w:p w14:paraId="26F6FCBC" w14:textId="77777777" w:rsidR="00335A94" w:rsidRPr="008F39E6" w:rsidRDefault="00335A94" w:rsidP="008F39E6">
      <w:pPr>
        <w:ind w:firstLine="709"/>
        <w:jc w:val="both"/>
        <w:rPr>
          <w:rFonts w:ascii="Arial" w:hAnsi="Arial" w:cs="Arial"/>
        </w:rPr>
      </w:pPr>
      <w:r w:rsidRPr="008F39E6">
        <w:rPr>
          <w:rFonts w:ascii="Arial" w:hAnsi="Arial" w:cs="Arial"/>
        </w:rPr>
        <w:t xml:space="preserve">1.5. </w:t>
      </w:r>
      <w:r w:rsidR="00916A45" w:rsidRPr="008F39E6">
        <w:rPr>
          <w:rFonts w:ascii="Arial" w:hAnsi="Arial" w:cs="Arial"/>
        </w:rPr>
        <w:t xml:space="preserve">Пункт 3.3.8 раздела </w:t>
      </w:r>
      <w:r w:rsidR="00916A45" w:rsidRPr="008F39E6">
        <w:rPr>
          <w:rFonts w:ascii="Arial" w:hAnsi="Arial" w:cs="Arial"/>
          <w:lang w:val="en-US"/>
        </w:rPr>
        <w:t>III</w:t>
      </w:r>
      <w:r w:rsidR="00916A45" w:rsidRPr="008F39E6">
        <w:rPr>
          <w:rFonts w:ascii="Arial" w:hAnsi="Arial" w:cs="Arial"/>
        </w:rPr>
        <w:t xml:space="preserve"> Регламента изложить в следующей редакции:</w:t>
      </w:r>
    </w:p>
    <w:p w14:paraId="6C4A8A91" w14:textId="08FC8AC1" w:rsidR="00916A45" w:rsidRPr="008F39E6" w:rsidRDefault="00916A45" w:rsidP="008F39E6">
      <w:pPr>
        <w:ind w:firstLine="709"/>
        <w:jc w:val="both"/>
        <w:rPr>
          <w:rFonts w:ascii="Arial" w:hAnsi="Arial" w:cs="Arial"/>
        </w:rPr>
      </w:pPr>
      <w:r w:rsidRPr="008F39E6">
        <w:rPr>
          <w:rFonts w:ascii="Arial" w:hAnsi="Arial" w:cs="Arial"/>
        </w:rPr>
        <w:t>«3.3.8. Максимальный срок выполнения административной процедуры составляет 30 календарных дней».</w:t>
      </w:r>
    </w:p>
    <w:p w14:paraId="02B2C774" w14:textId="77777777" w:rsidR="00916A45" w:rsidRPr="008F39E6" w:rsidRDefault="00916A45" w:rsidP="008F39E6">
      <w:pPr>
        <w:ind w:firstLine="709"/>
        <w:jc w:val="both"/>
        <w:rPr>
          <w:rFonts w:ascii="Arial" w:hAnsi="Arial" w:cs="Arial"/>
        </w:rPr>
      </w:pPr>
      <w:r w:rsidRPr="008F39E6">
        <w:rPr>
          <w:rFonts w:ascii="Arial" w:hAnsi="Arial" w:cs="Arial"/>
        </w:rPr>
        <w:t>1.6. Пункт 3.4.3 раздела III Регламента изложить в следующей редакции:</w:t>
      </w:r>
    </w:p>
    <w:p w14:paraId="1F9A5A79" w14:textId="5B3E34C0" w:rsidR="00916A45" w:rsidRPr="008F39E6" w:rsidRDefault="00916A45" w:rsidP="008F39E6">
      <w:pPr>
        <w:ind w:firstLine="709"/>
        <w:jc w:val="both"/>
        <w:rPr>
          <w:rFonts w:ascii="Arial" w:hAnsi="Arial" w:cs="Arial"/>
        </w:rPr>
      </w:pPr>
      <w:r w:rsidRPr="008F39E6">
        <w:rPr>
          <w:rFonts w:ascii="Arial" w:hAnsi="Arial" w:cs="Arial"/>
        </w:rPr>
        <w:t xml:space="preserve">«3.4.3. Извещение о проведении аукциона размещается на официальном сайте Администрации в информационно - телекоммуникационной сети «Интернет» </w:t>
      </w:r>
      <w:r w:rsidR="008F39E6" w:rsidRPr="00F978B1">
        <w:rPr>
          <w:rFonts w:ascii="Arial" w:hAnsi="Arial" w:cs="Arial"/>
        </w:rPr>
        <w:t>https://dichnya46.gosuslugi</w:t>
      </w:r>
      <w:r w:rsidR="008F39E6">
        <w:rPr>
          <w:rFonts w:ascii="Arial" w:hAnsi="Arial" w:cs="Arial"/>
        </w:rPr>
        <w:t>.</w:t>
      </w:r>
      <w:r w:rsidR="008F39E6">
        <w:rPr>
          <w:rFonts w:ascii="Arial" w:hAnsi="Arial" w:cs="Arial"/>
          <w:lang w:val="en-US"/>
        </w:rPr>
        <w:t>ru</w:t>
      </w:r>
      <w:r w:rsidR="008F39E6" w:rsidRPr="008F39E6">
        <w:rPr>
          <w:rFonts w:ascii="Arial" w:hAnsi="Arial" w:cs="Arial"/>
        </w:rPr>
        <w:t xml:space="preserve"> </w:t>
      </w:r>
      <w:r w:rsidRPr="008F39E6">
        <w:rPr>
          <w:rFonts w:ascii="Arial" w:hAnsi="Arial" w:cs="Arial"/>
        </w:rPr>
        <w:t>(далее - официальный сайт уполномоченного органа), на официальном сайте Российской Федерации в информационно-телекоммуникационной сети «Интернет» https://torgi.gov.ru/ (далее - официальный сайт), не менее чем за десять рабочих дней до дня проведения аукциона. Указанное извещение должно быть доступно для ознакомления всем заинтересованным лицам без взимания платы.</w:t>
      </w:r>
    </w:p>
    <w:p w14:paraId="7F8DA9AC" w14:textId="717BFF6A" w:rsidR="00916A45" w:rsidRPr="008F39E6" w:rsidRDefault="00916A45" w:rsidP="008F39E6">
      <w:pPr>
        <w:ind w:firstLine="709"/>
        <w:jc w:val="both"/>
        <w:rPr>
          <w:rFonts w:ascii="Arial" w:hAnsi="Arial" w:cs="Arial"/>
        </w:rPr>
      </w:pPr>
      <w:r w:rsidRPr="008F39E6">
        <w:rPr>
          <w:rFonts w:ascii="Arial" w:hAnsi="Arial" w:cs="Arial"/>
        </w:rPr>
        <w:t>Уполномоченный орган обеспечивает размещение извещения о проведении аукциона в срок не позднее чем три месяца с момента принятия решения о проведении аукциона, предусмотренного подпунктом 5 пункта 3, подпунктом 9 пункта 4 статьи 39.11 или подпунктом 1 пункта 7 статьи 39.18 Земельного кодекса Российской Федерации».</w:t>
      </w:r>
    </w:p>
    <w:p w14:paraId="78B33AE5" w14:textId="77ABB1D5" w:rsidR="00916A45" w:rsidRPr="008F39E6" w:rsidRDefault="00916A45" w:rsidP="008F39E6">
      <w:pPr>
        <w:ind w:firstLine="709"/>
        <w:jc w:val="both"/>
        <w:rPr>
          <w:rFonts w:ascii="Arial" w:hAnsi="Arial" w:cs="Arial"/>
        </w:rPr>
      </w:pPr>
      <w:r w:rsidRPr="008F39E6">
        <w:rPr>
          <w:rFonts w:ascii="Arial" w:hAnsi="Arial" w:cs="Arial"/>
        </w:rPr>
        <w:t>1.7. Пункт 3.4.10 раздела III Регламента изложить в следующей редакции:</w:t>
      </w:r>
    </w:p>
    <w:p w14:paraId="0EE75682" w14:textId="5B63C64F" w:rsidR="00916A45" w:rsidRPr="008F39E6" w:rsidRDefault="00916A45" w:rsidP="008F39E6">
      <w:pPr>
        <w:ind w:firstLine="709"/>
        <w:jc w:val="both"/>
        <w:rPr>
          <w:rFonts w:ascii="Arial" w:hAnsi="Arial" w:cs="Arial"/>
        </w:rPr>
      </w:pPr>
      <w:r w:rsidRPr="008F39E6">
        <w:rPr>
          <w:rFonts w:ascii="Arial" w:hAnsi="Arial" w:cs="Arial"/>
        </w:rPr>
        <w:t>«3.4.10. Участниками аукциона, проводимого в случае, предусмотренном пунктом 7 статьи 39.18 Земельного кодекса Российской Федерации, могут являться только граждане».</w:t>
      </w:r>
    </w:p>
    <w:p w14:paraId="5BEE81AE" w14:textId="6A57EF29" w:rsidR="00916A45" w:rsidRPr="008F39E6" w:rsidRDefault="00916A45" w:rsidP="008F39E6">
      <w:pPr>
        <w:ind w:firstLine="709"/>
        <w:jc w:val="both"/>
        <w:rPr>
          <w:rFonts w:ascii="Arial" w:hAnsi="Arial" w:cs="Arial"/>
        </w:rPr>
      </w:pPr>
      <w:r w:rsidRPr="008F39E6">
        <w:rPr>
          <w:rFonts w:ascii="Arial" w:hAnsi="Arial" w:cs="Arial"/>
        </w:rPr>
        <w:t>1.8. Пункт 3.4.15 раздела III Регламента изложить в следующей редакции:</w:t>
      </w:r>
    </w:p>
    <w:p w14:paraId="67F1E2D9" w14:textId="1DBBA762" w:rsidR="00916A45" w:rsidRPr="008F39E6" w:rsidRDefault="00916A45" w:rsidP="008F39E6">
      <w:pPr>
        <w:ind w:firstLine="709"/>
        <w:jc w:val="both"/>
        <w:rPr>
          <w:rFonts w:ascii="Arial" w:hAnsi="Arial" w:cs="Arial"/>
        </w:rPr>
      </w:pPr>
      <w:r w:rsidRPr="008F39E6">
        <w:rPr>
          <w:rFonts w:ascii="Arial" w:hAnsi="Arial" w:cs="Arial"/>
        </w:rPr>
        <w:t>«3.4.15. В случае, если по окончании срока подачи заявок на участие в аукционе не подано ни одной заявки на участие в аукционе,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несостоявшимся».</w:t>
      </w:r>
    </w:p>
    <w:p w14:paraId="45989B96" w14:textId="2AD9DA35" w:rsidR="00916A45" w:rsidRPr="008F39E6" w:rsidRDefault="00916A45" w:rsidP="008F39E6">
      <w:pPr>
        <w:ind w:firstLine="709"/>
        <w:jc w:val="both"/>
        <w:rPr>
          <w:rFonts w:ascii="Arial" w:hAnsi="Arial" w:cs="Arial"/>
        </w:rPr>
      </w:pPr>
      <w:r w:rsidRPr="008F39E6">
        <w:rPr>
          <w:rFonts w:ascii="Arial" w:hAnsi="Arial" w:cs="Arial"/>
        </w:rPr>
        <w:t>1.9. Пункт 3.4.17 раздела III Регламента дополнить абзацем следующего содержания:</w:t>
      </w:r>
    </w:p>
    <w:p w14:paraId="0A95B3E5" w14:textId="4311168B" w:rsidR="00916A45" w:rsidRPr="008F39E6" w:rsidRDefault="00916A45" w:rsidP="008F39E6">
      <w:pPr>
        <w:ind w:firstLine="709"/>
        <w:jc w:val="both"/>
        <w:rPr>
          <w:rFonts w:ascii="Arial" w:hAnsi="Arial" w:cs="Arial"/>
        </w:rPr>
      </w:pPr>
      <w:r w:rsidRPr="008F39E6">
        <w:rPr>
          <w:rFonts w:ascii="Arial" w:hAnsi="Arial" w:cs="Arial"/>
        </w:rPr>
        <w:t xml:space="preserve">«В протокол включается информация об основании признания аукциона несостоявшимся и сведения, указанные в подпункте 4 пункта 15 статьи 39.12 </w:t>
      </w:r>
      <w:r w:rsidRPr="008F39E6">
        <w:rPr>
          <w:rFonts w:ascii="Arial" w:hAnsi="Arial" w:cs="Arial"/>
        </w:rPr>
        <w:lastRenderedPageBreak/>
        <w:t>Земельного кодекса Российской Федерации, в отношении лиц, указанных в пунктах 13 и 14 статьи 39.12 Земельного кодекса Российской Федерации».</w:t>
      </w:r>
    </w:p>
    <w:p w14:paraId="2C2308F9" w14:textId="5061F06A" w:rsidR="00916A45" w:rsidRPr="008F39E6" w:rsidRDefault="00916A45" w:rsidP="008F39E6">
      <w:pPr>
        <w:ind w:firstLine="709"/>
        <w:jc w:val="both"/>
        <w:rPr>
          <w:rFonts w:ascii="Arial" w:hAnsi="Arial" w:cs="Arial"/>
        </w:rPr>
      </w:pPr>
      <w:r w:rsidRPr="008F39E6">
        <w:rPr>
          <w:rFonts w:ascii="Arial" w:hAnsi="Arial" w:cs="Arial"/>
        </w:rPr>
        <w:t>1.10. Пункт 3.5.6 раздела III Регламента изложить в следующей редакции:</w:t>
      </w:r>
    </w:p>
    <w:p w14:paraId="571BF573" w14:textId="019AB854" w:rsidR="00916A45" w:rsidRPr="008F39E6" w:rsidRDefault="00916A45" w:rsidP="008F39E6">
      <w:pPr>
        <w:ind w:firstLine="709"/>
        <w:jc w:val="both"/>
        <w:rPr>
          <w:rFonts w:ascii="Arial" w:hAnsi="Arial" w:cs="Arial"/>
        </w:rPr>
      </w:pPr>
      <w:r w:rsidRPr="008F39E6">
        <w:rPr>
          <w:rFonts w:ascii="Arial" w:hAnsi="Arial" w:cs="Arial"/>
        </w:rPr>
        <w:t>«3.5.6. В случае, если победитель аукциона или иное лицо, с которым договор купли-продажи или договор аренды земельного участка заключается в соответствии с пунктом 13, 14, 20 или 25 статьи 39.12 Земельного кодекса Российской Федерации, в течение десяти рабочих дней со дня направления им Администрацией проекта указанного договора не подписали и не представили в Администрацию указанные договоры, Администрация в течение пяти рабочих дней со дня истечения этого срока направляет сведения, предусмотренные подпунктами 1 - 3 пункта 29 статьи 39.12 Земельного кодекса Российской Федерации,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аукциона».</w:t>
      </w:r>
    </w:p>
    <w:p w14:paraId="66A41112" w14:textId="1DC678D6" w:rsidR="00916A45" w:rsidRPr="008F39E6" w:rsidRDefault="00916A45" w:rsidP="008F39E6">
      <w:pPr>
        <w:ind w:firstLine="709"/>
        <w:jc w:val="both"/>
        <w:rPr>
          <w:rFonts w:ascii="Arial" w:hAnsi="Arial" w:cs="Arial"/>
        </w:rPr>
      </w:pPr>
      <w:r w:rsidRPr="008F39E6">
        <w:rPr>
          <w:rFonts w:ascii="Arial" w:hAnsi="Arial" w:cs="Arial"/>
        </w:rPr>
        <w:t>1.11. Раздел IV «Формы контроля за исполнением регламента» Регламента исключить.</w:t>
      </w:r>
    </w:p>
    <w:p w14:paraId="3F2FC6A4" w14:textId="279E1C39" w:rsidR="00916A45" w:rsidRPr="008F39E6" w:rsidRDefault="00916A45" w:rsidP="008F39E6">
      <w:pPr>
        <w:ind w:firstLine="709"/>
        <w:jc w:val="both"/>
        <w:rPr>
          <w:rFonts w:ascii="Arial" w:hAnsi="Arial" w:cs="Arial"/>
        </w:rPr>
      </w:pPr>
      <w:r w:rsidRPr="008F39E6">
        <w:rPr>
          <w:rFonts w:ascii="Arial" w:hAnsi="Arial" w:cs="Arial"/>
        </w:rPr>
        <w:t>1.12. Раздел V «Досудебный (внесудебный) порядок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служащего» Регламента исключить.</w:t>
      </w:r>
    </w:p>
    <w:p w14:paraId="26E45905" w14:textId="77777777" w:rsidR="00132780" w:rsidRPr="008F39E6" w:rsidRDefault="000103EA" w:rsidP="008F39E6">
      <w:pPr>
        <w:ind w:firstLine="709"/>
        <w:jc w:val="both"/>
        <w:rPr>
          <w:rFonts w:ascii="Arial" w:hAnsi="Arial" w:cs="Arial"/>
        </w:rPr>
      </w:pPr>
      <w:r w:rsidRPr="008F39E6">
        <w:rPr>
          <w:rFonts w:ascii="Arial" w:hAnsi="Arial" w:cs="Arial"/>
        </w:rPr>
        <w:t>2. Настоящее п</w:t>
      </w:r>
      <w:r w:rsidR="00132780" w:rsidRPr="008F39E6">
        <w:rPr>
          <w:rFonts w:ascii="Arial" w:hAnsi="Arial" w:cs="Arial"/>
        </w:rPr>
        <w:t xml:space="preserve">остановление вступает в силу </w:t>
      </w:r>
      <w:r w:rsidRPr="008F39E6">
        <w:rPr>
          <w:rFonts w:ascii="Arial" w:hAnsi="Arial" w:cs="Arial"/>
        </w:rPr>
        <w:t>после его</w:t>
      </w:r>
      <w:r w:rsidR="00132780" w:rsidRPr="008F39E6">
        <w:rPr>
          <w:rFonts w:ascii="Arial" w:hAnsi="Arial" w:cs="Arial"/>
        </w:rPr>
        <w:t xml:space="preserve"> официального о</w:t>
      </w:r>
      <w:r w:rsidRPr="008F39E6">
        <w:rPr>
          <w:rFonts w:ascii="Arial" w:hAnsi="Arial" w:cs="Arial"/>
        </w:rPr>
        <w:t>публико</w:t>
      </w:r>
      <w:r w:rsidR="00132780" w:rsidRPr="008F39E6">
        <w:rPr>
          <w:rFonts w:ascii="Arial" w:hAnsi="Arial" w:cs="Arial"/>
        </w:rPr>
        <w:t>вания.</w:t>
      </w:r>
    </w:p>
    <w:p w14:paraId="2137EDAF" w14:textId="77777777" w:rsidR="00132780" w:rsidRPr="008F39E6" w:rsidRDefault="00132780" w:rsidP="008F39E6">
      <w:pPr>
        <w:ind w:firstLine="709"/>
        <w:jc w:val="both"/>
        <w:rPr>
          <w:rFonts w:ascii="Arial" w:hAnsi="Arial" w:cs="Arial"/>
        </w:rPr>
      </w:pPr>
      <w:r w:rsidRPr="008F39E6">
        <w:rPr>
          <w:rFonts w:ascii="Arial" w:hAnsi="Arial" w:cs="Arial"/>
        </w:rPr>
        <w:t>3. Контроль за исполнением настоящего постановления оставляю за собой.</w:t>
      </w:r>
    </w:p>
    <w:p w14:paraId="79A61662" w14:textId="77777777" w:rsidR="008C35CA" w:rsidRPr="008F39E6" w:rsidRDefault="008C35CA" w:rsidP="00C5767E">
      <w:pPr>
        <w:shd w:val="clear" w:color="auto" w:fill="FFFFFF"/>
        <w:ind w:firstLine="709"/>
        <w:jc w:val="both"/>
        <w:rPr>
          <w:rFonts w:ascii="Arial" w:hAnsi="Arial" w:cs="Arial"/>
        </w:rPr>
      </w:pPr>
    </w:p>
    <w:p w14:paraId="73B59633" w14:textId="77777777" w:rsidR="008C35CA" w:rsidRPr="008F39E6" w:rsidRDefault="008C35CA" w:rsidP="00C5767E">
      <w:pPr>
        <w:shd w:val="clear" w:color="auto" w:fill="FFFFFF"/>
        <w:ind w:firstLine="709"/>
        <w:jc w:val="both"/>
        <w:rPr>
          <w:rFonts w:ascii="Arial" w:hAnsi="Arial" w:cs="Arial"/>
        </w:rPr>
      </w:pPr>
    </w:p>
    <w:p w14:paraId="18501240" w14:textId="77777777" w:rsidR="008C35CA" w:rsidRPr="008F39E6" w:rsidRDefault="008C35CA" w:rsidP="00C5767E">
      <w:pPr>
        <w:shd w:val="clear" w:color="auto" w:fill="FFFFFF"/>
        <w:ind w:firstLine="709"/>
        <w:jc w:val="both"/>
        <w:rPr>
          <w:rFonts w:ascii="Arial" w:hAnsi="Arial" w:cs="Arial"/>
        </w:rPr>
      </w:pPr>
    </w:p>
    <w:p w14:paraId="52D8CE22" w14:textId="77777777" w:rsidR="008C35CA" w:rsidRPr="008F39E6" w:rsidRDefault="008C35CA" w:rsidP="00C5767E">
      <w:pPr>
        <w:shd w:val="clear" w:color="auto" w:fill="FFFFFF"/>
        <w:jc w:val="both"/>
        <w:rPr>
          <w:rFonts w:ascii="Arial" w:hAnsi="Arial" w:cs="Arial"/>
        </w:rPr>
      </w:pPr>
      <w:r w:rsidRPr="008F39E6">
        <w:rPr>
          <w:rFonts w:ascii="Arial" w:hAnsi="Arial" w:cs="Arial"/>
        </w:rPr>
        <w:t>Глава Дичнянского сельсовета</w:t>
      </w:r>
    </w:p>
    <w:p w14:paraId="6268C09F" w14:textId="73A936EF" w:rsidR="008427F0" w:rsidRPr="008F39E6" w:rsidRDefault="008C35CA" w:rsidP="00C5767E">
      <w:pPr>
        <w:shd w:val="clear" w:color="auto" w:fill="FFFFFF"/>
        <w:jc w:val="both"/>
        <w:rPr>
          <w:rFonts w:ascii="Arial" w:hAnsi="Arial" w:cs="Arial"/>
        </w:rPr>
      </w:pPr>
      <w:r w:rsidRPr="008F39E6">
        <w:rPr>
          <w:rFonts w:ascii="Arial" w:hAnsi="Arial" w:cs="Arial"/>
        </w:rPr>
        <w:t>Курчатовского район</w:t>
      </w:r>
      <w:bookmarkEnd w:id="0"/>
      <w:r w:rsidR="00336AE3" w:rsidRPr="008F39E6">
        <w:rPr>
          <w:rFonts w:ascii="Arial" w:hAnsi="Arial" w:cs="Arial"/>
        </w:rPr>
        <w:t xml:space="preserve">                                                         </w:t>
      </w:r>
      <w:r w:rsidR="008F39E6">
        <w:rPr>
          <w:rFonts w:ascii="Arial" w:hAnsi="Arial" w:cs="Arial"/>
        </w:rPr>
        <w:t xml:space="preserve">   </w:t>
      </w:r>
      <w:r w:rsidR="00336AE3" w:rsidRPr="008F39E6">
        <w:rPr>
          <w:rFonts w:ascii="Arial" w:hAnsi="Arial" w:cs="Arial"/>
        </w:rPr>
        <w:t xml:space="preserve">                   </w:t>
      </w:r>
      <w:r w:rsidR="008F39E6">
        <w:rPr>
          <w:rFonts w:ascii="Arial" w:hAnsi="Arial" w:cs="Arial"/>
        </w:rPr>
        <w:t>В.Н. Тарасов</w:t>
      </w:r>
    </w:p>
    <w:sectPr w:rsidR="008427F0" w:rsidRPr="008F39E6" w:rsidSect="00537B24">
      <w:pgSz w:w="11906" w:h="16838"/>
      <w:pgMar w:top="1134" w:right="1247" w:bottom="1134" w:left="153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Заместителю Железногорского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16B18"/>
    <w:multiLevelType w:val="multilevel"/>
    <w:tmpl w:val="087CF22E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1271" w:hanging="420"/>
      </w:pPr>
    </w:lvl>
    <w:lvl w:ilvl="2">
      <w:start w:val="1"/>
      <w:numFmt w:val="decimal"/>
      <w:lvlText w:val="%1.%2.%3."/>
      <w:lvlJc w:val="left"/>
      <w:pPr>
        <w:ind w:left="2100" w:hanging="720"/>
      </w:pPr>
    </w:lvl>
    <w:lvl w:ilvl="3">
      <w:start w:val="1"/>
      <w:numFmt w:val="decimal"/>
      <w:lvlText w:val="%1.%2.%3.%4."/>
      <w:lvlJc w:val="left"/>
      <w:pPr>
        <w:ind w:left="2790" w:hanging="720"/>
      </w:pPr>
    </w:lvl>
    <w:lvl w:ilvl="4">
      <w:start w:val="1"/>
      <w:numFmt w:val="decimal"/>
      <w:lvlText w:val="%1.%2.%3.%4.%5."/>
      <w:lvlJc w:val="left"/>
      <w:pPr>
        <w:ind w:left="3840" w:hanging="1080"/>
      </w:pPr>
    </w:lvl>
    <w:lvl w:ilvl="5">
      <w:start w:val="1"/>
      <w:numFmt w:val="decimal"/>
      <w:lvlText w:val="%1.%2.%3.%4.%5.%6."/>
      <w:lvlJc w:val="left"/>
      <w:pPr>
        <w:ind w:left="4530" w:hanging="1080"/>
      </w:pPr>
    </w:lvl>
    <w:lvl w:ilvl="6">
      <w:start w:val="1"/>
      <w:numFmt w:val="decimal"/>
      <w:lvlText w:val="%1.%2.%3.%4.%5.%6.%7."/>
      <w:lvlJc w:val="left"/>
      <w:pPr>
        <w:ind w:left="5580" w:hanging="1440"/>
      </w:pPr>
    </w:lvl>
    <w:lvl w:ilvl="7">
      <w:start w:val="1"/>
      <w:numFmt w:val="decimal"/>
      <w:lvlText w:val="%1.%2.%3.%4.%5.%6.%7.%8."/>
      <w:lvlJc w:val="left"/>
      <w:pPr>
        <w:ind w:left="6270" w:hanging="1440"/>
      </w:pPr>
    </w:lvl>
    <w:lvl w:ilvl="8">
      <w:start w:val="1"/>
      <w:numFmt w:val="decimal"/>
      <w:lvlText w:val="%1.%2.%3.%4.%5.%6.%7.%8.%9."/>
      <w:lvlJc w:val="left"/>
      <w:pPr>
        <w:ind w:left="7320" w:hanging="1800"/>
      </w:pPr>
    </w:lvl>
  </w:abstractNum>
  <w:abstractNum w:abstractNumId="1" w15:restartNumberingAfterBreak="0">
    <w:nsid w:val="082D6895"/>
    <w:multiLevelType w:val="multilevel"/>
    <w:tmpl w:val="C928987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" w15:restartNumberingAfterBreak="0">
    <w:nsid w:val="1AFA23DF"/>
    <w:multiLevelType w:val="hybridMultilevel"/>
    <w:tmpl w:val="8FCAD462"/>
    <w:lvl w:ilvl="0" w:tplc="579A15AA">
      <w:start w:val="5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D17427A"/>
    <w:multiLevelType w:val="hybridMultilevel"/>
    <w:tmpl w:val="486A5E36"/>
    <w:lvl w:ilvl="0" w:tplc="D714C01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F460701"/>
    <w:multiLevelType w:val="hybridMultilevel"/>
    <w:tmpl w:val="951E3320"/>
    <w:lvl w:ilvl="0" w:tplc="0046DAFC">
      <w:start w:val="1"/>
      <w:numFmt w:val="decimal"/>
      <w:lvlText w:val="%1."/>
      <w:lvlJc w:val="left"/>
      <w:pPr>
        <w:ind w:left="758" w:hanging="360"/>
      </w:pPr>
    </w:lvl>
    <w:lvl w:ilvl="1" w:tplc="04190019">
      <w:start w:val="1"/>
      <w:numFmt w:val="lowerLetter"/>
      <w:lvlText w:val="%2."/>
      <w:lvlJc w:val="left"/>
      <w:pPr>
        <w:ind w:left="1478" w:hanging="360"/>
      </w:pPr>
    </w:lvl>
    <w:lvl w:ilvl="2" w:tplc="0419001B">
      <w:start w:val="1"/>
      <w:numFmt w:val="lowerRoman"/>
      <w:lvlText w:val="%3."/>
      <w:lvlJc w:val="right"/>
      <w:pPr>
        <w:ind w:left="2198" w:hanging="180"/>
      </w:pPr>
    </w:lvl>
    <w:lvl w:ilvl="3" w:tplc="0419000F">
      <w:start w:val="1"/>
      <w:numFmt w:val="decimal"/>
      <w:lvlText w:val="%4."/>
      <w:lvlJc w:val="left"/>
      <w:pPr>
        <w:ind w:left="2918" w:hanging="360"/>
      </w:pPr>
    </w:lvl>
    <w:lvl w:ilvl="4" w:tplc="04190019">
      <w:start w:val="1"/>
      <w:numFmt w:val="lowerLetter"/>
      <w:lvlText w:val="%5."/>
      <w:lvlJc w:val="left"/>
      <w:pPr>
        <w:ind w:left="3638" w:hanging="360"/>
      </w:pPr>
    </w:lvl>
    <w:lvl w:ilvl="5" w:tplc="0419001B">
      <w:start w:val="1"/>
      <w:numFmt w:val="lowerRoman"/>
      <w:lvlText w:val="%6."/>
      <w:lvlJc w:val="right"/>
      <w:pPr>
        <w:ind w:left="4358" w:hanging="180"/>
      </w:pPr>
    </w:lvl>
    <w:lvl w:ilvl="6" w:tplc="0419000F">
      <w:start w:val="1"/>
      <w:numFmt w:val="decimal"/>
      <w:lvlText w:val="%7."/>
      <w:lvlJc w:val="left"/>
      <w:pPr>
        <w:ind w:left="5078" w:hanging="360"/>
      </w:pPr>
    </w:lvl>
    <w:lvl w:ilvl="7" w:tplc="04190019">
      <w:start w:val="1"/>
      <w:numFmt w:val="lowerLetter"/>
      <w:lvlText w:val="%8."/>
      <w:lvlJc w:val="left"/>
      <w:pPr>
        <w:ind w:left="5798" w:hanging="360"/>
      </w:pPr>
    </w:lvl>
    <w:lvl w:ilvl="8" w:tplc="0419001B">
      <w:start w:val="1"/>
      <w:numFmt w:val="lowerRoman"/>
      <w:lvlText w:val="%9."/>
      <w:lvlJc w:val="right"/>
      <w:pPr>
        <w:ind w:left="6518" w:hanging="180"/>
      </w:pPr>
    </w:lvl>
  </w:abstractNum>
  <w:abstractNum w:abstractNumId="5" w15:restartNumberingAfterBreak="0">
    <w:nsid w:val="25BC62FB"/>
    <w:multiLevelType w:val="hybridMultilevel"/>
    <w:tmpl w:val="D33C3322"/>
    <w:lvl w:ilvl="0" w:tplc="DBA2754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2970EB"/>
    <w:multiLevelType w:val="hybridMultilevel"/>
    <w:tmpl w:val="546E53B0"/>
    <w:lvl w:ilvl="0" w:tplc="877AEAFC">
      <w:start w:val="1"/>
      <w:numFmt w:val="decimal"/>
      <w:lvlText w:val="%1)"/>
      <w:lvlJc w:val="left"/>
      <w:pPr>
        <w:ind w:left="1019" w:hanging="7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C3F740F"/>
    <w:multiLevelType w:val="hybridMultilevel"/>
    <w:tmpl w:val="A0489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51820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09569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50905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07766894">
    <w:abstractNumId w:val="6"/>
  </w:num>
  <w:num w:numId="5" w16cid:durableId="95836448">
    <w:abstractNumId w:val="1"/>
  </w:num>
  <w:num w:numId="6" w16cid:durableId="1788894378">
    <w:abstractNumId w:val="4"/>
  </w:num>
  <w:num w:numId="7" w16cid:durableId="2002732234">
    <w:abstractNumId w:val="7"/>
  </w:num>
  <w:num w:numId="8" w16cid:durableId="2089767013">
    <w:abstractNumId w:val="2"/>
  </w:num>
  <w:num w:numId="9" w16cid:durableId="4554122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3D0"/>
    <w:rsid w:val="000103EA"/>
    <w:rsid w:val="00011895"/>
    <w:rsid w:val="00026E97"/>
    <w:rsid w:val="000712C1"/>
    <w:rsid w:val="00074B27"/>
    <w:rsid w:val="000A1DD3"/>
    <w:rsid w:val="000E2439"/>
    <w:rsid w:val="00132780"/>
    <w:rsid w:val="001E2B7E"/>
    <w:rsid w:val="00237BC1"/>
    <w:rsid w:val="0024433A"/>
    <w:rsid w:val="00252FC7"/>
    <w:rsid w:val="00255A8A"/>
    <w:rsid w:val="00284D87"/>
    <w:rsid w:val="002901C6"/>
    <w:rsid w:val="002A6F09"/>
    <w:rsid w:val="002F51D5"/>
    <w:rsid w:val="00313E61"/>
    <w:rsid w:val="00335A94"/>
    <w:rsid w:val="00336AE3"/>
    <w:rsid w:val="0043493E"/>
    <w:rsid w:val="00453C1A"/>
    <w:rsid w:val="00453FD1"/>
    <w:rsid w:val="00471970"/>
    <w:rsid w:val="004973D0"/>
    <w:rsid w:val="004A1A73"/>
    <w:rsid w:val="004E20B8"/>
    <w:rsid w:val="00537B24"/>
    <w:rsid w:val="00582CBC"/>
    <w:rsid w:val="005D5C29"/>
    <w:rsid w:val="005E615E"/>
    <w:rsid w:val="00630E1D"/>
    <w:rsid w:val="006842FE"/>
    <w:rsid w:val="006D4FF6"/>
    <w:rsid w:val="006E1513"/>
    <w:rsid w:val="007112C6"/>
    <w:rsid w:val="00774EA2"/>
    <w:rsid w:val="00777EDE"/>
    <w:rsid w:val="007921AD"/>
    <w:rsid w:val="008427F0"/>
    <w:rsid w:val="00842B0F"/>
    <w:rsid w:val="0084423A"/>
    <w:rsid w:val="008C35CA"/>
    <w:rsid w:val="008F39E6"/>
    <w:rsid w:val="00916A45"/>
    <w:rsid w:val="00926197"/>
    <w:rsid w:val="00956EE9"/>
    <w:rsid w:val="009774CE"/>
    <w:rsid w:val="00995558"/>
    <w:rsid w:val="009E2C99"/>
    <w:rsid w:val="009E671E"/>
    <w:rsid w:val="009F479B"/>
    <w:rsid w:val="00AC519E"/>
    <w:rsid w:val="00B52922"/>
    <w:rsid w:val="00B62C5C"/>
    <w:rsid w:val="00BA5784"/>
    <w:rsid w:val="00BF2938"/>
    <w:rsid w:val="00C5767E"/>
    <w:rsid w:val="00C651E4"/>
    <w:rsid w:val="00CB5CD7"/>
    <w:rsid w:val="00CF7C1B"/>
    <w:rsid w:val="00D14AD0"/>
    <w:rsid w:val="00D40630"/>
    <w:rsid w:val="00D4077F"/>
    <w:rsid w:val="00D47F2E"/>
    <w:rsid w:val="00D94EC6"/>
    <w:rsid w:val="00DC4133"/>
    <w:rsid w:val="00DE12C9"/>
    <w:rsid w:val="00E15F9A"/>
    <w:rsid w:val="00E30017"/>
    <w:rsid w:val="00E47F52"/>
    <w:rsid w:val="00E47F57"/>
    <w:rsid w:val="00EA0DC4"/>
    <w:rsid w:val="00EA22E0"/>
    <w:rsid w:val="00EA5F05"/>
    <w:rsid w:val="00EC3769"/>
    <w:rsid w:val="00ED584E"/>
    <w:rsid w:val="00EE1E30"/>
    <w:rsid w:val="00EE51C7"/>
    <w:rsid w:val="00F42E72"/>
    <w:rsid w:val="00FF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67D6F"/>
  <w15:docId w15:val="{7343ED63-83FB-441D-8E59-C6B173ED5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Заместителю Железногорского" w:eastAsia="Calibri" w:hAnsi="Заместителю Железногорского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84E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ED584E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ED584E"/>
    <w:rPr>
      <w:rFonts w:ascii="Times New Roman" w:eastAsia="Times New Roman" w:hAnsi="Times New Roman"/>
      <w:b/>
      <w:bCs/>
      <w:sz w:val="28"/>
      <w:lang w:eastAsia="ru-RU"/>
    </w:rPr>
  </w:style>
  <w:style w:type="character" w:styleId="a3">
    <w:name w:val="Hyperlink"/>
    <w:unhideWhenUsed/>
    <w:rsid w:val="00ED584E"/>
    <w:rPr>
      <w:color w:val="0000FF"/>
      <w:u w:val="single"/>
    </w:rPr>
  </w:style>
  <w:style w:type="paragraph" w:styleId="a4">
    <w:name w:val="Body Text"/>
    <w:basedOn w:val="a"/>
    <w:link w:val="a5"/>
    <w:unhideWhenUsed/>
    <w:rsid w:val="00ED584E"/>
    <w:pPr>
      <w:spacing w:after="120"/>
    </w:pPr>
    <w:rPr>
      <w:lang w:val="x-none" w:eastAsia="x-none"/>
    </w:rPr>
  </w:style>
  <w:style w:type="character" w:customStyle="1" w:styleId="a5">
    <w:name w:val="Основной текст Знак"/>
    <w:link w:val="a4"/>
    <w:rsid w:val="00ED584E"/>
    <w:rPr>
      <w:rFonts w:ascii="Times New Roman" w:eastAsia="Times New Roman" w:hAnsi="Times New Roman"/>
      <w:lang w:val="x-none" w:eastAsia="x-none"/>
    </w:rPr>
  </w:style>
  <w:style w:type="paragraph" w:styleId="a6">
    <w:name w:val="No Spacing"/>
    <w:uiPriority w:val="1"/>
    <w:qFormat/>
    <w:rsid w:val="00ED584E"/>
    <w:pPr>
      <w:suppressAutoHyphens/>
    </w:pPr>
    <w:rPr>
      <w:rFonts w:ascii="Calibri" w:hAnsi="Calibri" w:cs="Calibri"/>
      <w:sz w:val="22"/>
      <w:szCs w:val="22"/>
      <w:lang w:eastAsia="ar-SA"/>
    </w:rPr>
  </w:style>
  <w:style w:type="character" w:customStyle="1" w:styleId="ConsPlusNormal">
    <w:name w:val="ConsPlusNormal Знак"/>
    <w:link w:val="ConsPlusNormal0"/>
    <w:locked/>
    <w:rsid w:val="00ED584E"/>
    <w:rPr>
      <w:rFonts w:ascii="Arial" w:hAnsi="Arial" w:cs="Arial"/>
    </w:rPr>
  </w:style>
  <w:style w:type="paragraph" w:customStyle="1" w:styleId="ConsPlusNormal0">
    <w:name w:val="ConsPlusNormal"/>
    <w:link w:val="ConsPlusNormal"/>
    <w:rsid w:val="00ED584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  <w:lang w:eastAsia="en-US"/>
    </w:rPr>
  </w:style>
  <w:style w:type="paragraph" w:customStyle="1" w:styleId="1">
    <w:name w:val="Абзац списка1"/>
    <w:basedOn w:val="a"/>
    <w:rsid w:val="00ED584E"/>
    <w:pPr>
      <w:spacing w:line="276" w:lineRule="auto"/>
      <w:ind w:left="720" w:firstLine="709"/>
      <w:jc w:val="both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Default">
    <w:name w:val="Default"/>
    <w:rsid w:val="00ED584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u">
    <w:name w:val="u"/>
    <w:basedOn w:val="a"/>
    <w:rsid w:val="00ED584E"/>
    <w:pPr>
      <w:spacing w:before="100" w:beforeAutospacing="1" w:after="100" w:afterAutospacing="1"/>
    </w:pPr>
  </w:style>
  <w:style w:type="character" w:customStyle="1" w:styleId="3">
    <w:name w:val="Стиль3 Знак"/>
    <w:link w:val="30"/>
    <w:locked/>
    <w:rsid w:val="00ED584E"/>
    <w:rPr>
      <w:rFonts w:ascii="Calibri" w:hAnsi="Calibri"/>
      <w:b/>
      <w:bCs/>
      <w:sz w:val="26"/>
      <w:szCs w:val="26"/>
      <w:lang w:val="en-US"/>
    </w:rPr>
  </w:style>
  <w:style w:type="paragraph" w:customStyle="1" w:styleId="30">
    <w:name w:val="Стиль3"/>
    <w:basedOn w:val="a"/>
    <w:link w:val="3"/>
    <w:rsid w:val="00ED584E"/>
    <w:pPr>
      <w:spacing w:before="200" w:line="276" w:lineRule="auto"/>
      <w:ind w:firstLine="709"/>
      <w:jc w:val="center"/>
      <w:outlineLvl w:val="1"/>
    </w:pPr>
    <w:rPr>
      <w:rFonts w:ascii="Calibri" w:eastAsia="Calibri" w:hAnsi="Calibri"/>
      <w:b/>
      <w:bCs/>
      <w:sz w:val="26"/>
      <w:szCs w:val="26"/>
      <w:lang w:val="en-US" w:eastAsia="en-US"/>
    </w:rPr>
  </w:style>
  <w:style w:type="paragraph" w:customStyle="1" w:styleId="a7">
    <w:name w:val="Таблицы (моноширинный)"/>
    <w:basedOn w:val="a"/>
    <w:rsid w:val="00ED584E"/>
    <w:pPr>
      <w:widowControl w:val="0"/>
      <w:suppressAutoHyphens/>
      <w:jc w:val="both"/>
    </w:pPr>
    <w:rPr>
      <w:rFonts w:ascii="Courier New" w:hAnsi="Courier New" w:cs="Courier New"/>
      <w:kern w:val="2"/>
      <w:sz w:val="20"/>
      <w:szCs w:val="20"/>
      <w:lang w:eastAsia="hi-IN" w:bidi="hi-IN"/>
    </w:rPr>
  </w:style>
  <w:style w:type="character" w:customStyle="1" w:styleId="10">
    <w:name w:val="Название книги1"/>
    <w:rsid w:val="00ED584E"/>
    <w:rPr>
      <w:b/>
      <w:bCs/>
      <w:smallCaps/>
      <w:spacing w:val="5"/>
    </w:rPr>
  </w:style>
  <w:style w:type="character" w:styleId="a8">
    <w:name w:val="Strong"/>
    <w:qFormat/>
    <w:rsid w:val="00ED584E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C651E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C651E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1">
    <w:name w:val="Абзац списка2"/>
    <w:basedOn w:val="a"/>
    <w:rsid w:val="00956EE9"/>
    <w:pPr>
      <w:spacing w:line="276" w:lineRule="auto"/>
      <w:ind w:left="720" w:firstLine="709"/>
      <w:jc w:val="both"/>
    </w:pPr>
    <w:rPr>
      <w:rFonts w:ascii="Calibri" w:hAnsi="Calibri" w:cs="Calibri"/>
      <w:sz w:val="22"/>
      <w:szCs w:val="22"/>
      <w:lang w:val="en-US" w:eastAsia="en-US"/>
    </w:rPr>
  </w:style>
  <w:style w:type="character" w:customStyle="1" w:styleId="22">
    <w:name w:val="Название книги2"/>
    <w:rsid w:val="00471970"/>
    <w:rPr>
      <w:b/>
      <w:bCs/>
      <w:smallCaps/>
      <w:spacing w:val="5"/>
    </w:rPr>
  </w:style>
  <w:style w:type="paragraph" w:styleId="ab">
    <w:name w:val="List Paragraph"/>
    <w:basedOn w:val="a"/>
    <w:uiPriority w:val="34"/>
    <w:qFormat/>
    <w:rsid w:val="00D47F2E"/>
    <w:pPr>
      <w:ind w:left="720"/>
      <w:contextualSpacing/>
    </w:pPr>
  </w:style>
  <w:style w:type="paragraph" w:styleId="ac">
    <w:name w:val="Normal (Web)"/>
    <w:basedOn w:val="a"/>
    <w:uiPriority w:val="99"/>
    <w:semiHidden/>
    <w:unhideWhenUsed/>
    <w:rsid w:val="004A1A73"/>
    <w:pPr>
      <w:spacing w:before="100" w:beforeAutospacing="1" w:after="100" w:afterAutospacing="1"/>
    </w:pPr>
    <w:rPr>
      <w:rFonts w:ascii="Calibri" w:hAnsi="Calibri"/>
    </w:rPr>
  </w:style>
  <w:style w:type="paragraph" w:customStyle="1" w:styleId="s1">
    <w:name w:val="s_1"/>
    <w:basedOn w:val="a"/>
    <w:uiPriority w:val="99"/>
    <w:rsid w:val="004A1A7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8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garantf1://12077515.0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86367.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2BC8A-A3FE-499A-95E6-E158ACA47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1085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7258</CharactersWithSpaces>
  <SharedDoc>false</SharedDoc>
  <HLinks>
    <vt:vector size="12" baseType="variant">
      <vt:variant>
        <vt:i4>7077949</vt:i4>
      </vt:variant>
      <vt:variant>
        <vt:i4>3</vt:i4>
      </vt:variant>
      <vt:variant>
        <vt:i4>0</vt:i4>
      </vt:variant>
      <vt:variant>
        <vt:i4>5</vt:i4>
      </vt:variant>
      <vt:variant>
        <vt:lpwstr>garantf1://12077515.0/</vt:lpwstr>
      </vt:variant>
      <vt:variant>
        <vt:lpwstr/>
      </vt:variant>
      <vt:variant>
        <vt:i4>6684710</vt:i4>
      </vt:variant>
      <vt:variant>
        <vt:i4>0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Ивановна</cp:lastModifiedBy>
  <cp:revision>3</cp:revision>
  <cp:lastPrinted>2025-03-03T11:21:00Z</cp:lastPrinted>
  <dcterms:created xsi:type="dcterms:W3CDTF">2025-07-28T07:05:00Z</dcterms:created>
  <dcterms:modified xsi:type="dcterms:W3CDTF">2025-07-28T07:08:00Z</dcterms:modified>
</cp:coreProperties>
</file>